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B5ED" w14:textId="4C7231E0" w:rsidR="00114176" w:rsidRPr="00114176" w:rsidRDefault="00114176" w:rsidP="00114176">
      <w:pPr>
        <w:suppressAutoHyphens/>
        <w:spacing w:after="0" w:line="240" w:lineRule="auto"/>
        <w:jc w:val="center"/>
        <w:rPr>
          <w:rFonts w:ascii="Times New Roman" w:eastAsia="Times New Roman" w:hAnsi="Times New Roman" w:cs="Times New Roman"/>
          <w:kern w:val="0"/>
          <w:sz w:val="20"/>
          <w:szCs w:val="20"/>
          <w:lang w:val="ru-RU" w:eastAsia="zh-CN"/>
          <w14:ligatures w14:val="none"/>
        </w:rPr>
      </w:pPr>
      <w:r w:rsidRPr="00114176">
        <w:rPr>
          <w:rFonts w:ascii="Times New Roman" w:eastAsia="Times New Roman" w:hAnsi="Times New Roman" w:cs="Times New Roman"/>
          <w:noProof/>
          <w:kern w:val="0"/>
          <w:sz w:val="20"/>
          <w:szCs w:val="20"/>
          <w:lang w:val="ru-RU" w:eastAsia="ru-RU"/>
          <w14:ligatures w14:val="none"/>
        </w:rPr>
        <w:drawing>
          <wp:inline distT="0" distB="0" distL="0" distR="0" wp14:anchorId="13D2FC53" wp14:editId="6693BACD">
            <wp:extent cx="46355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654050"/>
                    </a:xfrm>
                    <a:prstGeom prst="rect">
                      <a:avLst/>
                    </a:prstGeom>
                    <a:noFill/>
                    <a:ln>
                      <a:noFill/>
                    </a:ln>
                  </pic:spPr>
                </pic:pic>
              </a:graphicData>
            </a:graphic>
          </wp:inline>
        </w:drawing>
      </w:r>
    </w:p>
    <w:p w14:paraId="081DFA4D" w14:textId="77777777" w:rsidR="00114176" w:rsidRPr="00114176" w:rsidRDefault="00114176" w:rsidP="00114176">
      <w:pPr>
        <w:suppressAutoHyphens/>
        <w:spacing w:after="0" w:line="240" w:lineRule="auto"/>
        <w:jc w:val="center"/>
        <w:rPr>
          <w:rFonts w:ascii="Times New Roman" w:eastAsia="Times New Roman" w:hAnsi="Times New Roman" w:cs="Times New Roman"/>
          <w:b/>
          <w:color w:val="000000"/>
          <w:kern w:val="0"/>
          <w:szCs w:val="20"/>
          <w:lang w:eastAsia="zh-CN"/>
          <w14:ligatures w14:val="none"/>
        </w:rPr>
      </w:pPr>
      <w:r w:rsidRPr="00114176">
        <w:rPr>
          <w:rFonts w:ascii="Times New Roman" w:eastAsia="Times New Roman" w:hAnsi="Times New Roman" w:cs="Times New Roman"/>
          <w:b/>
          <w:color w:val="000000"/>
          <w:kern w:val="0"/>
          <w:szCs w:val="20"/>
          <w:lang w:eastAsia="zh-CN"/>
          <w14:ligatures w14:val="none"/>
        </w:rPr>
        <w:t>УКРАЇНА</w:t>
      </w:r>
    </w:p>
    <w:p w14:paraId="01180E1B" w14:textId="77777777" w:rsidR="00114176" w:rsidRPr="00114176" w:rsidRDefault="00114176" w:rsidP="00114176">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14176">
        <w:rPr>
          <w:rFonts w:ascii="Times New Roman" w:eastAsia="Times New Roman" w:hAnsi="Times New Roman" w:cs="Times New Roman"/>
          <w:b/>
          <w:kern w:val="0"/>
          <w:sz w:val="28"/>
          <w:szCs w:val="28"/>
          <w:lang w:eastAsia="ru-RU"/>
          <w14:ligatures w14:val="none"/>
        </w:rPr>
        <w:t xml:space="preserve"> ВИКОНАВЧИЙ КОМІТЕТ </w:t>
      </w:r>
    </w:p>
    <w:p w14:paraId="12E1C2C8" w14:textId="77777777" w:rsidR="00114176" w:rsidRPr="00114176" w:rsidRDefault="00114176" w:rsidP="00114176">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14176">
        <w:rPr>
          <w:rFonts w:ascii="Times New Roman" w:eastAsia="Times New Roman" w:hAnsi="Times New Roman" w:cs="Times New Roman"/>
          <w:b/>
          <w:kern w:val="0"/>
          <w:sz w:val="28"/>
          <w:szCs w:val="28"/>
          <w:lang w:eastAsia="ru-RU"/>
          <w14:ligatures w14:val="none"/>
        </w:rPr>
        <w:t>МЕЛІТОПОЛЬСЬКОЇ МІСЬКОЇ РАДИ</w:t>
      </w:r>
    </w:p>
    <w:p w14:paraId="79FA2322" w14:textId="77777777" w:rsidR="00114176" w:rsidRPr="00114176" w:rsidRDefault="00114176" w:rsidP="00114176">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14176">
        <w:rPr>
          <w:rFonts w:ascii="Times New Roman" w:eastAsia="Times New Roman" w:hAnsi="Times New Roman" w:cs="Times New Roman"/>
          <w:b/>
          <w:kern w:val="0"/>
          <w:sz w:val="28"/>
          <w:szCs w:val="28"/>
          <w:lang w:eastAsia="ru-RU"/>
          <w14:ligatures w14:val="none"/>
        </w:rPr>
        <w:t>Запорізької області</w:t>
      </w:r>
    </w:p>
    <w:p w14:paraId="0C22C8B4" w14:textId="77777777" w:rsidR="00114176" w:rsidRPr="00114176" w:rsidRDefault="00114176" w:rsidP="00114176">
      <w:pPr>
        <w:suppressAutoHyphens/>
        <w:spacing w:after="0" w:line="240" w:lineRule="auto"/>
        <w:jc w:val="center"/>
        <w:rPr>
          <w:rFonts w:ascii="Times New Roman" w:eastAsia="Times New Roman" w:hAnsi="Times New Roman" w:cs="Times New Roman"/>
          <w:kern w:val="0"/>
          <w:sz w:val="28"/>
          <w:szCs w:val="28"/>
          <w:lang w:val="ru-RU" w:eastAsia="ru-RU"/>
          <w14:ligatures w14:val="none"/>
        </w:rPr>
      </w:pPr>
    </w:p>
    <w:p w14:paraId="2D7A4821" w14:textId="77777777" w:rsidR="00114176" w:rsidRPr="00114176" w:rsidRDefault="00114176" w:rsidP="00114176">
      <w:pPr>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114176">
        <w:rPr>
          <w:rFonts w:ascii="Times New Roman" w:eastAsia="Times New Roman" w:hAnsi="Times New Roman" w:cs="Times New Roman"/>
          <w:b/>
          <w:kern w:val="0"/>
          <w:sz w:val="28"/>
          <w:szCs w:val="28"/>
          <w:lang w:eastAsia="ru-RU"/>
          <w14:ligatures w14:val="none"/>
        </w:rPr>
        <w:t>Р І Ш Е Н Н Я</w:t>
      </w:r>
    </w:p>
    <w:p w14:paraId="472DF04E" w14:textId="77777777" w:rsidR="00114176" w:rsidRPr="00114176" w:rsidRDefault="00114176" w:rsidP="00114176">
      <w:pPr>
        <w:suppressAutoHyphens/>
        <w:spacing w:after="0" w:line="240" w:lineRule="auto"/>
        <w:jc w:val="center"/>
        <w:rPr>
          <w:rFonts w:ascii="Times New Roman" w:eastAsia="Times New Roman" w:hAnsi="Times New Roman" w:cs="Times New Roman"/>
          <w:kern w:val="0"/>
          <w:sz w:val="28"/>
          <w:szCs w:val="28"/>
          <w:lang w:eastAsia="ru-RU"/>
          <w14:ligatures w14:val="none"/>
        </w:rPr>
      </w:pPr>
      <w:r w:rsidRPr="00114176">
        <w:rPr>
          <w:rFonts w:ascii="Times New Roman" w:eastAsia="Times New Roman" w:hAnsi="Times New Roman" w:cs="Times New Roman"/>
          <w:kern w:val="0"/>
          <w:sz w:val="28"/>
          <w:szCs w:val="28"/>
          <w:lang w:eastAsia="ru-RU"/>
          <w14:ligatures w14:val="none"/>
        </w:rPr>
        <w:t>____________</w:t>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r>
      <w:r w:rsidRPr="00114176">
        <w:rPr>
          <w:rFonts w:ascii="Times New Roman" w:eastAsia="Times New Roman" w:hAnsi="Times New Roman" w:cs="Times New Roman"/>
          <w:kern w:val="0"/>
          <w:sz w:val="28"/>
          <w:szCs w:val="28"/>
          <w:lang w:eastAsia="ru-RU"/>
          <w14:ligatures w14:val="none"/>
        </w:rPr>
        <w:tab/>
        <w:t>№ ___</w:t>
      </w:r>
    </w:p>
    <w:p w14:paraId="4868C3C4" w14:textId="77777777" w:rsidR="00114176" w:rsidRPr="00114176" w:rsidRDefault="00114176" w:rsidP="00114176">
      <w:pPr>
        <w:suppressAutoHyphens/>
        <w:spacing w:after="0" w:line="240" w:lineRule="auto"/>
        <w:jc w:val="both"/>
        <w:textAlignment w:val="baseline"/>
        <w:rPr>
          <w:rFonts w:ascii="Times New Roman CYR" w:eastAsia="Times New Roman" w:hAnsi="Times New Roman CYR" w:cs="Times New Roman CYR"/>
          <w:kern w:val="0"/>
          <w:sz w:val="28"/>
          <w:szCs w:val="28"/>
          <w:lang w:eastAsia="zh-CN"/>
          <w14:ligatures w14:val="none"/>
        </w:rPr>
      </w:pPr>
    </w:p>
    <w:p w14:paraId="762B1176" w14:textId="59F59424" w:rsidR="00114176" w:rsidRPr="00114176" w:rsidRDefault="00114176" w:rsidP="00114176">
      <w:pPr>
        <w:suppressAutoHyphens/>
        <w:spacing w:after="0" w:line="240" w:lineRule="auto"/>
        <w:jc w:val="both"/>
        <w:rPr>
          <w:rFonts w:ascii="Times New Roman" w:eastAsia="Times New Roman" w:hAnsi="Times New Roman" w:cs="Times New Roman"/>
          <w:b/>
          <w:kern w:val="0"/>
          <w:sz w:val="28"/>
          <w:szCs w:val="28"/>
          <w:lang w:eastAsia="ru-RU"/>
          <w14:ligatures w14:val="none"/>
        </w:rPr>
      </w:pPr>
      <w:r w:rsidRPr="00114176">
        <w:rPr>
          <w:rFonts w:ascii="Times New Roman CYR" w:eastAsia="Times New Roman" w:hAnsi="Times New Roman CYR" w:cs="Times New Roman CYR"/>
          <w:b/>
          <w:kern w:val="0"/>
          <w:sz w:val="28"/>
          <w:szCs w:val="28"/>
          <w:lang w:eastAsia="zh-CN"/>
          <w14:ligatures w14:val="none"/>
        </w:rPr>
        <w:t xml:space="preserve">Про затвердження Положення про відділ містобудування та архітектури виконавчого комітету Мелітопольської міської ради Запорізької області у новій редакції </w:t>
      </w:r>
    </w:p>
    <w:p w14:paraId="6D49E535" w14:textId="77777777" w:rsidR="00114176" w:rsidRPr="00114176" w:rsidRDefault="00114176" w:rsidP="00114176">
      <w:pPr>
        <w:suppressAutoHyphens/>
        <w:spacing w:after="0" w:line="240" w:lineRule="auto"/>
        <w:ind w:firstLine="708"/>
        <w:jc w:val="both"/>
        <w:rPr>
          <w:rFonts w:ascii="Times New Roman" w:eastAsia="Times New Roman" w:hAnsi="Times New Roman" w:cs="Times New Roman"/>
          <w:kern w:val="0"/>
          <w:sz w:val="28"/>
          <w:szCs w:val="28"/>
          <w:lang w:eastAsia="zh-CN"/>
          <w14:ligatures w14:val="none"/>
        </w:rPr>
      </w:pPr>
    </w:p>
    <w:p w14:paraId="30638BAC" w14:textId="65E025E9" w:rsidR="00F10301" w:rsidRDefault="00114176" w:rsidP="00114176">
      <w:pPr>
        <w:suppressAutoHyphens/>
        <w:spacing w:after="0" w:line="240" w:lineRule="auto"/>
        <w:ind w:firstLine="708"/>
        <w:jc w:val="both"/>
        <w:rPr>
          <w:rFonts w:ascii="Times New Roman" w:eastAsia="Times New Roman" w:hAnsi="Times New Roman" w:cs="Times New Roman"/>
          <w:kern w:val="0"/>
          <w:sz w:val="28"/>
          <w:szCs w:val="28"/>
          <w:shd w:val="clear" w:color="auto" w:fill="FFFFFF"/>
          <w:lang w:eastAsia="zh-CN"/>
          <w14:ligatures w14:val="none"/>
        </w:rPr>
      </w:pPr>
      <w:r w:rsidRPr="00114176">
        <w:rPr>
          <w:rFonts w:ascii="Times New Roman" w:eastAsia="Times New Roman" w:hAnsi="Times New Roman" w:cs="Times New Roman"/>
          <w:kern w:val="0"/>
          <w:sz w:val="28"/>
          <w:szCs w:val="28"/>
          <w:lang w:eastAsia="zh-CN"/>
          <w14:ligatures w14:val="none"/>
        </w:rPr>
        <w:t xml:space="preserve">Керуючись Законами України «Про місцеве самоврядування в Україні», </w:t>
      </w:r>
      <w:r w:rsidRPr="00114176">
        <w:rPr>
          <w:rFonts w:ascii="Times New Roman" w:eastAsia="Times New Roman" w:hAnsi="Times New Roman" w:cs="Times New Roman"/>
          <w:kern w:val="0"/>
          <w:sz w:val="20"/>
          <w:szCs w:val="20"/>
          <w:lang w:eastAsia="zh-CN"/>
          <w14:ligatures w14:val="none"/>
        </w:rPr>
        <w:t xml:space="preserve"> </w:t>
      </w:r>
      <w:r w:rsidRPr="00114176">
        <w:rPr>
          <w:rFonts w:ascii="Times New Roman" w:eastAsia="Times New Roman" w:hAnsi="Times New Roman" w:cs="Times New Roman"/>
          <w:kern w:val="0"/>
          <w:sz w:val="28"/>
          <w:szCs w:val="28"/>
          <w:lang w:eastAsia="zh-CN"/>
          <w14:ligatures w14:val="none"/>
        </w:rPr>
        <w:t>відповідно до рішення  сесії Мелітопольської міської ради Запорізької області VІІІ скликання від 15.11.2025 № 2 “Про затвердження структури та чисельності Мелітопольської міської ради Запорізької області та її виконавчих органів в новій редакції</w:t>
      </w:r>
      <w:r w:rsidRPr="00114176">
        <w:rPr>
          <w:rFonts w:ascii="Times New Roman" w:eastAsia="Times New Roman" w:hAnsi="Times New Roman" w:cs="Times New Roman"/>
          <w:kern w:val="0"/>
          <w:sz w:val="28"/>
          <w:szCs w:val="28"/>
          <w:shd w:val="clear" w:color="auto" w:fill="FFFFFF"/>
          <w:lang w:eastAsia="zh-CN"/>
          <w14:ligatures w14:val="none"/>
        </w:rPr>
        <w:t xml:space="preserve">», </w:t>
      </w:r>
      <w:r w:rsidR="00F10301" w:rsidRPr="00F10301">
        <w:rPr>
          <w:rFonts w:ascii="Times New Roman" w:eastAsia="Times New Roman" w:hAnsi="Times New Roman" w:cs="Times New Roman"/>
          <w:kern w:val="0"/>
          <w:sz w:val="28"/>
          <w:szCs w:val="28"/>
          <w:shd w:val="clear" w:color="auto" w:fill="FFFFFF"/>
          <w:lang w:eastAsia="zh-CN"/>
          <w14:ligatures w14:val="none"/>
        </w:rPr>
        <w:t>з метою актуалізації завдань, функцій та повноважень відділу, приведення Положення про відділ у відповідність до вимог чинного законодавства України та забезпечення належної організації діяльності, виконавчий комітет Мелітопольської міської ради Запорізької області</w:t>
      </w:r>
      <w:r w:rsidR="00F10301">
        <w:rPr>
          <w:rFonts w:ascii="Times New Roman" w:eastAsia="Times New Roman" w:hAnsi="Times New Roman" w:cs="Times New Roman"/>
          <w:kern w:val="0"/>
          <w:sz w:val="28"/>
          <w:szCs w:val="28"/>
          <w:shd w:val="clear" w:color="auto" w:fill="FFFFFF"/>
          <w:lang w:eastAsia="zh-CN"/>
          <w14:ligatures w14:val="none"/>
        </w:rPr>
        <w:t>,</w:t>
      </w:r>
    </w:p>
    <w:p w14:paraId="454AF79D" w14:textId="77777777" w:rsidR="00114176" w:rsidRPr="00114176" w:rsidRDefault="00114176" w:rsidP="00114176">
      <w:pPr>
        <w:suppressAutoHyphens/>
        <w:spacing w:after="0" w:line="240" w:lineRule="auto"/>
        <w:jc w:val="both"/>
        <w:rPr>
          <w:rFonts w:ascii="Times New Roman" w:eastAsia="Times New Roman" w:hAnsi="Times New Roman" w:cs="Times New Roman"/>
          <w:kern w:val="0"/>
          <w:lang w:eastAsia="x-none"/>
          <w14:ligatures w14:val="none"/>
        </w:rPr>
      </w:pPr>
    </w:p>
    <w:p w14:paraId="680A1A73" w14:textId="77777777" w:rsidR="00114176" w:rsidRPr="00114176" w:rsidRDefault="00114176" w:rsidP="00114176">
      <w:pPr>
        <w:suppressAutoHyphens/>
        <w:spacing w:after="0" w:line="240" w:lineRule="auto"/>
        <w:rPr>
          <w:rFonts w:ascii="Times New Roman" w:eastAsia="Times New Roman" w:hAnsi="Times New Roman" w:cs="Times New Roman"/>
          <w:b/>
          <w:bCs/>
          <w:kern w:val="0"/>
          <w:sz w:val="28"/>
          <w:szCs w:val="28"/>
          <w:shd w:val="clear" w:color="auto" w:fill="FF3333"/>
          <w:lang w:eastAsia="ru-RU"/>
          <w14:ligatures w14:val="none"/>
        </w:rPr>
      </w:pPr>
      <w:r w:rsidRPr="00114176">
        <w:rPr>
          <w:rFonts w:ascii="Times New Roman" w:eastAsia="Times New Roman" w:hAnsi="Times New Roman" w:cs="Times New Roman"/>
          <w:b/>
          <w:bCs/>
          <w:kern w:val="0"/>
          <w:sz w:val="28"/>
          <w:szCs w:val="28"/>
          <w:lang w:eastAsia="ru-RU"/>
          <w14:ligatures w14:val="none"/>
        </w:rPr>
        <w:t>ВИРІШИВ:</w:t>
      </w:r>
    </w:p>
    <w:p w14:paraId="66A59481" w14:textId="77777777" w:rsidR="00114176" w:rsidRPr="00114176" w:rsidRDefault="00114176" w:rsidP="00114176">
      <w:pPr>
        <w:suppressAutoHyphens/>
        <w:spacing w:after="0" w:line="240" w:lineRule="auto"/>
        <w:rPr>
          <w:rFonts w:ascii="Times New Roman" w:eastAsia="Times New Roman" w:hAnsi="Times New Roman" w:cs="Times New Roman"/>
          <w:b/>
          <w:bCs/>
          <w:kern w:val="0"/>
          <w:sz w:val="20"/>
          <w:szCs w:val="20"/>
          <w:shd w:val="clear" w:color="auto" w:fill="FF3333"/>
          <w:lang w:eastAsia="zh-CN"/>
          <w14:ligatures w14:val="none"/>
        </w:rPr>
      </w:pPr>
    </w:p>
    <w:p w14:paraId="596942C5" w14:textId="77777777" w:rsidR="00F10301" w:rsidRDefault="00114176" w:rsidP="00F10301">
      <w:pPr>
        <w:autoSpaceDE w:val="0"/>
        <w:autoSpaceDN w:val="0"/>
        <w:adjustRightInd w:val="0"/>
        <w:spacing w:after="0" w:line="240" w:lineRule="auto"/>
        <w:ind w:firstLine="708"/>
        <w:jc w:val="both"/>
        <w:rPr>
          <w:rFonts w:ascii="Times New Roman" w:eastAsia="Calibri" w:hAnsi="Times New Roman" w:cs="Times New Roman"/>
          <w:kern w:val="0"/>
          <w:sz w:val="28"/>
          <w:szCs w:val="28"/>
          <w:lang w:eastAsia="zh-CN"/>
          <w14:ligatures w14:val="none"/>
        </w:rPr>
      </w:pPr>
      <w:r w:rsidRPr="00114176">
        <w:rPr>
          <w:rFonts w:ascii="Times New Roman" w:eastAsia="Calibri" w:hAnsi="Times New Roman" w:cs="Times New Roman"/>
          <w:kern w:val="0"/>
          <w:sz w:val="28"/>
          <w:szCs w:val="28"/>
          <w:lang w:eastAsia="zh-CN"/>
          <w14:ligatures w14:val="none"/>
        </w:rPr>
        <w:t xml:space="preserve">1. </w:t>
      </w:r>
      <w:r w:rsidR="00F10301" w:rsidRPr="00F10301">
        <w:rPr>
          <w:rFonts w:ascii="Times New Roman" w:eastAsia="Calibri" w:hAnsi="Times New Roman" w:cs="Times New Roman"/>
          <w:kern w:val="0"/>
          <w:sz w:val="28"/>
          <w:szCs w:val="28"/>
          <w:lang w:eastAsia="zh-CN"/>
          <w14:ligatures w14:val="none"/>
        </w:rPr>
        <w:t>Затвердити Положення про відділ містобудування та архітектури виконавчого комітету Мелітопольської міської ради Запорізької області у новій редакції, що додається.</w:t>
      </w:r>
    </w:p>
    <w:p w14:paraId="7F1CD31E" w14:textId="36336D30" w:rsidR="00114176" w:rsidRPr="00114176" w:rsidRDefault="00114176" w:rsidP="00F10301">
      <w:pPr>
        <w:autoSpaceDE w:val="0"/>
        <w:autoSpaceDN w:val="0"/>
        <w:adjustRightInd w:val="0"/>
        <w:spacing w:after="0" w:line="240" w:lineRule="auto"/>
        <w:ind w:firstLine="708"/>
        <w:jc w:val="both"/>
        <w:rPr>
          <w:rFonts w:ascii="Times New Roman" w:eastAsia="Times New Roman" w:hAnsi="Times New Roman" w:cs="Times New Roman"/>
          <w:bCs/>
          <w:kern w:val="0"/>
          <w:position w:val="-1"/>
          <w:sz w:val="28"/>
          <w:szCs w:val="28"/>
          <w:lang w:eastAsia="zh-CN"/>
          <w14:ligatures w14:val="none"/>
        </w:rPr>
      </w:pPr>
      <w:r w:rsidRPr="00114176">
        <w:rPr>
          <w:rFonts w:ascii="Times New Roman" w:eastAsia="Calibri" w:hAnsi="Times New Roman" w:cs="Times New Roman"/>
          <w:kern w:val="0"/>
          <w:position w:val="-1"/>
          <w:sz w:val="28"/>
          <w:szCs w:val="28"/>
          <w:lang w:eastAsia="zh-CN"/>
          <w14:ligatures w14:val="none"/>
        </w:rPr>
        <w:t>2</w:t>
      </w:r>
      <w:r w:rsidRPr="00114176">
        <w:rPr>
          <w:rFonts w:ascii="Times New Roman" w:eastAsia="Calibri" w:hAnsi="Times New Roman" w:cs="Times New Roman"/>
          <w:kern w:val="0"/>
          <w:position w:val="-1"/>
          <w:sz w:val="28"/>
          <w:szCs w:val="28"/>
          <w:lang w:val="ru-RU" w:eastAsia="zh-CN"/>
          <w14:ligatures w14:val="none"/>
        </w:rPr>
        <w:t xml:space="preserve">. </w:t>
      </w:r>
      <w:r w:rsidRPr="00114176">
        <w:rPr>
          <w:rFonts w:ascii="Times New Roman" w:eastAsia="Times New Roman" w:hAnsi="Times New Roman" w:cs="Times New Roman"/>
          <w:bCs/>
          <w:kern w:val="0"/>
          <w:position w:val="-1"/>
          <w:sz w:val="28"/>
          <w:szCs w:val="28"/>
          <w:lang w:eastAsia="zh-CN"/>
          <w14:ligatures w14:val="none"/>
        </w:rPr>
        <w:t>Контроль за виконанням цього рішення покласти на заступника міського голови з питань діяльності виконавчих органів ради Юрія ЗАХАРЧУКА.</w:t>
      </w:r>
    </w:p>
    <w:p w14:paraId="0FDC34A4" w14:textId="77777777" w:rsidR="00114176" w:rsidRPr="00114176" w:rsidRDefault="00114176" w:rsidP="00114176">
      <w:pPr>
        <w:suppressAutoHyphens/>
        <w:spacing w:after="0" w:line="240" w:lineRule="auto"/>
        <w:jc w:val="both"/>
        <w:rPr>
          <w:rFonts w:ascii="Times New Roman" w:eastAsia="Times New Roman" w:hAnsi="Times New Roman" w:cs="Times New Roman"/>
          <w:kern w:val="0"/>
          <w:sz w:val="28"/>
          <w:szCs w:val="28"/>
          <w:lang w:eastAsia="zh-CN"/>
          <w14:ligatures w14:val="none"/>
        </w:rPr>
      </w:pPr>
    </w:p>
    <w:p w14:paraId="0DDC2C1B" w14:textId="77777777" w:rsidR="00114176" w:rsidRPr="00114176" w:rsidRDefault="00114176" w:rsidP="00114176">
      <w:pPr>
        <w:suppressAutoHyphens/>
        <w:spacing w:after="0" w:line="240" w:lineRule="auto"/>
        <w:jc w:val="both"/>
        <w:rPr>
          <w:rFonts w:ascii="Times New Roman" w:eastAsia="Times New Roman" w:hAnsi="Times New Roman" w:cs="Times New Roman"/>
          <w:kern w:val="0"/>
          <w:sz w:val="28"/>
          <w:szCs w:val="28"/>
          <w:lang w:eastAsia="zh-CN"/>
          <w14:ligatures w14:val="none"/>
        </w:rPr>
      </w:pPr>
    </w:p>
    <w:p w14:paraId="5294C7F2" w14:textId="77777777" w:rsidR="00114176" w:rsidRPr="00114176" w:rsidRDefault="00114176" w:rsidP="00114176">
      <w:pPr>
        <w:suppressAutoHyphens/>
        <w:spacing w:after="0" w:line="240" w:lineRule="auto"/>
        <w:jc w:val="both"/>
        <w:rPr>
          <w:rFonts w:ascii="Times New Roman" w:eastAsia="Times New Roman" w:hAnsi="Times New Roman" w:cs="Times New Roman"/>
          <w:kern w:val="0"/>
          <w:sz w:val="28"/>
          <w:szCs w:val="28"/>
          <w:lang w:eastAsia="zh-CN"/>
          <w14:ligatures w14:val="none"/>
        </w:rPr>
      </w:pPr>
      <w:r w:rsidRPr="00114176">
        <w:rPr>
          <w:rFonts w:ascii="Times New Roman" w:eastAsia="Times New Roman" w:hAnsi="Times New Roman" w:cs="Times New Roman"/>
          <w:kern w:val="0"/>
          <w:sz w:val="28"/>
          <w:szCs w:val="28"/>
          <w:lang w:eastAsia="zh-CN"/>
          <w14:ligatures w14:val="none"/>
        </w:rPr>
        <w:t xml:space="preserve">Секретар Мелітопольської міської ради </w:t>
      </w:r>
      <w:r w:rsidRPr="00114176">
        <w:rPr>
          <w:rFonts w:ascii="Times New Roman" w:eastAsia="Times New Roman" w:hAnsi="Times New Roman" w:cs="Times New Roman"/>
          <w:kern w:val="0"/>
          <w:sz w:val="28"/>
          <w:szCs w:val="28"/>
          <w:lang w:eastAsia="zh-CN"/>
          <w14:ligatures w14:val="none"/>
        </w:rPr>
        <w:tab/>
      </w:r>
      <w:r w:rsidRPr="00114176">
        <w:rPr>
          <w:rFonts w:ascii="Times New Roman" w:eastAsia="Times New Roman" w:hAnsi="Times New Roman" w:cs="Times New Roman"/>
          <w:kern w:val="0"/>
          <w:sz w:val="28"/>
          <w:szCs w:val="28"/>
          <w:lang w:eastAsia="zh-CN"/>
          <w14:ligatures w14:val="none"/>
        </w:rPr>
        <w:tab/>
      </w:r>
      <w:r w:rsidRPr="00114176">
        <w:rPr>
          <w:rFonts w:ascii="Times New Roman" w:eastAsia="Times New Roman" w:hAnsi="Times New Roman" w:cs="Times New Roman"/>
          <w:kern w:val="0"/>
          <w:sz w:val="28"/>
          <w:szCs w:val="28"/>
          <w:lang w:eastAsia="zh-CN"/>
          <w14:ligatures w14:val="none"/>
        </w:rPr>
        <w:tab/>
      </w:r>
      <w:r w:rsidRPr="00114176">
        <w:rPr>
          <w:rFonts w:ascii="Times New Roman" w:eastAsia="Times New Roman" w:hAnsi="Times New Roman" w:cs="Times New Roman"/>
          <w:kern w:val="0"/>
          <w:sz w:val="28"/>
          <w:szCs w:val="28"/>
          <w:lang w:eastAsia="zh-CN"/>
          <w14:ligatures w14:val="none"/>
        </w:rPr>
        <w:tab/>
        <w:t>Ірина РУДАКОВА</w:t>
      </w:r>
    </w:p>
    <w:p w14:paraId="30C77B56" w14:textId="6DF09A4F" w:rsidR="00F10301" w:rsidRDefault="00F10301">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14252B5C" w14:textId="77777777" w:rsidR="00114176" w:rsidRPr="00114176" w:rsidRDefault="00114176"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sidRPr="00114176">
        <w:rPr>
          <w:rFonts w:ascii="Times New Roman" w:eastAsia="Times New Roman" w:hAnsi="Times New Roman" w:cs="Times New Roman"/>
          <w:kern w:val="0"/>
          <w:sz w:val="28"/>
          <w:szCs w:val="28"/>
          <w:lang w:eastAsia="zh-CN"/>
          <w14:ligatures w14:val="none"/>
        </w:rPr>
        <w:lastRenderedPageBreak/>
        <w:t>Додаток</w:t>
      </w:r>
    </w:p>
    <w:p w14:paraId="0D159FF5" w14:textId="77777777" w:rsidR="001F7024" w:rsidRDefault="00114176"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sidRPr="00114176">
        <w:rPr>
          <w:rFonts w:ascii="Times New Roman" w:eastAsia="Times New Roman" w:hAnsi="Times New Roman" w:cs="Times New Roman"/>
          <w:kern w:val="0"/>
          <w:sz w:val="28"/>
          <w:szCs w:val="28"/>
          <w:lang w:eastAsia="zh-CN"/>
          <w14:ligatures w14:val="none"/>
        </w:rPr>
        <w:t xml:space="preserve">до рішення </w:t>
      </w:r>
      <w:r w:rsidR="001F7024">
        <w:rPr>
          <w:rFonts w:ascii="Times New Roman" w:eastAsia="Times New Roman" w:hAnsi="Times New Roman" w:cs="Times New Roman"/>
          <w:kern w:val="0"/>
          <w:sz w:val="28"/>
          <w:szCs w:val="28"/>
          <w:lang w:eastAsia="zh-CN"/>
          <w14:ligatures w14:val="none"/>
        </w:rPr>
        <w:t>виконавчого</w:t>
      </w:r>
    </w:p>
    <w:p w14:paraId="0B5A1AC3" w14:textId="77777777" w:rsidR="001F7024" w:rsidRDefault="001F7024"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комітету Мелітопольської</w:t>
      </w:r>
    </w:p>
    <w:p w14:paraId="70FD1514" w14:textId="646A2403" w:rsidR="00114176" w:rsidRPr="00114176" w:rsidRDefault="001F7024"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міської ради Запорізької області</w:t>
      </w:r>
    </w:p>
    <w:p w14:paraId="381E83FF" w14:textId="77777777" w:rsidR="00114176" w:rsidRPr="00114176" w:rsidRDefault="00114176"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r w:rsidRPr="00114176">
        <w:rPr>
          <w:rFonts w:ascii="Times New Roman" w:eastAsia="Times New Roman" w:hAnsi="Times New Roman" w:cs="Times New Roman"/>
          <w:kern w:val="0"/>
          <w:sz w:val="28"/>
          <w:szCs w:val="28"/>
          <w:lang w:eastAsia="zh-CN"/>
          <w14:ligatures w14:val="none"/>
        </w:rPr>
        <w:t xml:space="preserve">від _______2026 № ______ </w:t>
      </w:r>
    </w:p>
    <w:p w14:paraId="05BA9E7D" w14:textId="77777777" w:rsidR="00114176" w:rsidRPr="00114176" w:rsidRDefault="00114176" w:rsidP="001F7024">
      <w:pPr>
        <w:suppressAutoHyphens/>
        <w:spacing w:after="0" w:line="240" w:lineRule="auto"/>
        <w:ind w:firstLine="5812"/>
        <w:jc w:val="both"/>
        <w:rPr>
          <w:rFonts w:ascii="Times New Roman" w:eastAsia="Times New Roman" w:hAnsi="Times New Roman" w:cs="Times New Roman"/>
          <w:kern w:val="0"/>
          <w:sz w:val="28"/>
          <w:szCs w:val="28"/>
          <w:lang w:eastAsia="zh-CN"/>
          <w14:ligatures w14:val="none"/>
        </w:rPr>
      </w:pPr>
    </w:p>
    <w:p w14:paraId="635ED482" w14:textId="77777777" w:rsidR="00114176" w:rsidRPr="00114176" w:rsidRDefault="00114176" w:rsidP="00114176">
      <w:pPr>
        <w:suppressAutoHyphens/>
        <w:spacing w:after="0" w:line="240" w:lineRule="auto"/>
        <w:ind w:firstLine="5954"/>
        <w:jc w:val="both"/>
        <w:rPr>
          <w:rFonts w:ascii="Times New Roman" w:eastAsia="Times New Roman" w:hAnsi="Times New Roman" w:cs="Times New Roman"/>
          <w:kern w:val="0"/>
          <w:sz w:val="28"/>
          <w:szCs w:val="28"/>
          <w:lang w:eastAsia="zh-CN"/>
          <w14:ligatures w14:val="none"/>
        </w:rPr>
      </w:pPr>
    </w:p>
    <w:p w14:paraId="480B7AC8" w14:textId="77777777" w:rsidR="00114176" w:rsidRPr="00114176" w:rsidRDefault="00114176" w:rsidP="00114176">
      <w:pPr>
        <w:suppressAutoHyphens/>
        <w:spacing w:after="0" w:line="240" w:lineRule="auto"/>
        <w:jc w:val="center"/>
        <w:rPr>
          <w:rFonts w:ascii="Times New Roman" w:eastAsia="Nimbus Mono L" w:hAnsi="Times New Roman" w:cs="Times New Roman"/>
          <w:b/>
          <w:bCs/>
          <w:kern w:val="1"/>
          <w:sz w:val="28"/>
          <w:szCs w:val="28"/>
          <w:lang w:eastAsia="zh-CN" w:bidi="hi-IN"/>
          <w14:ligatures w14:val="none"/>
        </w:rPr>
      </w:pPr>
      <w:r w:rsidRPr="00114176">
        <w:rPr>
          <w:rFonts w:ascii="Times New Roman" w:eastAsia="Nimbus Mono L" w:hAnsi="Times New Roman" w:cs="Times New Roman"/>
          <w:b/>
          <w:bCs/>
          <w:kern w:val="1"/>
          <w:sz w:val="28"/>
          <w:szCs w:val="28"/>
          <w:lang w:eastAsia="zh-CN" w:bidi="hi-IN"/>
          <w14:ligatures w14:val="none"/>
        </w:rPr>
        <w:t>ПОЛОЖЕННЯ</w:t>
      </w:r>
    </w:p>
    <w:p w14:paraId="4C9BE822" w14:textId="3E32BAE7" w:rsidR="00114176" w:rsidRDefault="00114176" w:rsidP="0011417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uk-UA"/>
          <w14:ligatures w14:val="none"/>
        </w:rPr>
      </w:pPr>
      <w:r w:rsidRPr="00114176">
        <w:rPr>
          <w:rFonts w:ascii="Times New Roman" w:eastAsia="Times New Roman" w:hAnsi="Times New Roman" w:cs="Times New Roman"/>
          <w:b/>
          <w:bCs/>
          <w:kern w:val="0"/>
          <w:sz w:val="28"/>
          <w:szCs w:val="28"/>
          <w:lang w:eastAsia="zh-CN"/>
          <w14:ligatures w14:val="none"/>
        </w:rPr>
        <w:t>про відділ містобудування та архітектури виконавчого комітету Мелітопольської міської ради Запорізької області</w:t>
      </w:r>
    </w:p>
    <w:p w14:paraId="3CE26A6E" w14:textId="1084D645" w:rsidR="009A662C" w:rsidRPr="009A662C" w:rsidRDefault="009A662C" w:rsidP="00114176">
      <w:pPr>
        <w:spacing w:after="0" w:line="240" w:lineRule="auto"/>
        <w:ind w:left="2124" w:firstLine="708"/>
        <w:outlineLvl w:val="0"/>
        <w:rPr>
          <w:rFonts w:ascii="Times New Roman" w:eastAsia="Times New Roman" w:hAnsi="Times New Roman" w:cs="Times New Roman"/>
          <w:b/>
          <w:bCs/>
          <w:kern w:val="36"/>
          <w:sz w:val="28"/>
          <w:szCs w:val="28"/>
          <w:lang w:eastAsia="uk-UA"/>
          <w14:ligatures w14:val="none"/>
        </w:rPr>
      </w:pPr>
      <w:r w:rsidRPr="009A662C">
        <w:rPr>
          <w:rFonts w:ascii="Times New Roman" w:eastAsia="Times New Roman" w:hAnsi="Times New Roman" w:cs="Times New Roman"/>
          <w:b/>
          <w:bCs/>
          <w:kern w:val="36"/>
          <w:sz w:val="28"/>
          <w:szCs w:val="28"/>
          <w:lang w:eastAsia="uk-UA"/>
          <w14:ligatures w14:val="none"/>
        </w:rPr>
        <w:t>1. ЗАГАЛЬНІ ПОЛОЖЕННЯ</w:t>
      </w:r>
    </w:p>
    <w:p w14:paraId="5519D10E" w14:textId="77777777" w:rsidR="009A662C" w:rsidRPr="009A662C" w:rsidRDefault="009A662C" w:rsidP="001141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1.1. Це Положення визначає правовий статус, основні завдання, функції, права та організацію діяльності відділу містобудування та архітектури виконавчого комітету Мелітопольської міської ради Запорізької області.</w:t>
      </w:r>
    </w:p>
    <w:p w14:paraId="5A75F0C8"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1.2. Відділ містобудування та архітектури виконавчого комітету Мелітопольської міської ради Запорізької області (далі – Відділ) є структурним підрозділом виконавчого комітету Мелітопольської міської ради Запорізької області, який утворюється міською радою та підпорядковується міському голові, секретарю міської ради та заступнику міського голови з питань діяльності виконавчих органів ради відповідно до розподілу обов’язків.</w:t>
      </w:r>
    </w:p>
    <w:p w14:paraId="79A31BAB"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1.3. У своїй діяльності Відділ керується Конституцією України, законами України, зокрема законами України «Про місцеве самоврядування в Україні», «Про службу в органах місцевого самоврядування», «Про регулювання містобудівної діяльності», «Про архітектурну діяльність», «Про основи містобудування», «Про благоустрій населених пунктів», «Про рекламу», «Про доступ до публічної інформації», «Про звернення громадян», «Про запобігання корупції», Земельним кодексом України, актами Президента України та Кабінету Міністрів України, наказами центральних органів виконавчої влади, рішеннями Мелітопольської міської ради Запорізької області та її виконавчого комітету, розпорядженнями міського голови, цим Положенням та іншими нормативно-правовими актами.</w:t>
      </w:r>
    </w:p>
    <w:p w14:paraId="0169685C"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1.4. Виконавчий комітет Мелітопольської міської ради Запорізької області створює належні умови для ефективної роботи працівників Відділу, підвищення їх професійного рівня та кваліфікації.</w:t>
      </w:r>
    </w:p>
    <w:p w14:paraId="43D54100" w14:textId="0A14E8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1.5. Відділ може мати</w:t>
      </w:r>
      <w:r w:rsidR="00114176">
        <w:rPr>
          <w:rFonts w:ascii="Times New Roman" w:eastAsia="Times New Roman" w:hAnsi="Times New Roman" w:cs="Times New Roman"/>
          <w:kern w:val="0"/>
          <w:sz w:val="28"/>
          <w:szCs w:val="28"/>
          <w:lang w:eastAsia="uk-UA"/>
          <w14:ligatures w14:val="none"/>
        </w:rPr>
        <w:t xml:space="preserve"> фірмовий бланк</w:t>
      </w:r>
      <w:r w:rsidRPr="009A662C">
        <w:rPr>
          <w:rFonts w:ascii="Times New Roman" w:eastAsia="Times New Roman" w:hAnsi="Times New Roman" w:cs="Times New Roman"/>
          <w:kern w:val="0"/>
          <w:sz w:val="28"/>
          <w:szCs w:val="28"/>
          <w:lang w:eastAsia="uk-UA"/>
          <w14:ligatures w14:val="none"/>
        </w:rPr>
        <w:t xml:space="preserve"> зі своїм найменуванням.</w:t>
      </w:r>
    </w:p>
    <w:p w14:paraId="672B83F3"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1.6. Відділ очолює начальник, який призначається на посаду та звільняється з посади розпорядженням міського голови відповідно до вимог чинного законодавства України.</w:t>
      </w:r>
    </w:p>
    <w:p w14:paraId="0B71FC9D" w14:textId="77777777" w:rsidR="009A662C" w:rsidRPr="009A662C" w:rsidRDefault="009A662C" w:rsidP="009A662C">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 Начальник Відділу:</w:t>
      </w:r>
    </w:p>
    <w:p w14:paraId="2EF4C5C3"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1.7.1. Здійснює керівництво діяльністю Відділу та організовує його роботу.</w:t>
      </w:r>
    </w:p>
    <w:p w14:paraId="7F53A28D"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1.7.2. Забезпечує виконання покладених на Відділ завдань і функцій.</w:t>
      </w:r>
    </w:p>
    <w:p w14:paraId="468FFDD3"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1.7.3. Розподіляє обов’язки між працівниками Відділу та контролює їх виконання.</w:t>
      </w:r>
    </w:p>
    <w:p w14:paraId="1D095235"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lastRenderedPageBreak/>
        <w:t>1.7.4. Вносить пропозиції щодо призначення, переведення, заохочення, притягнення до дисциплінарної відповідальності та звільнення працівників Відділу.</w:t>
      </w:r>
    </w:p>
    <w:p w14:paraId="09A38AD5" w14:textId="77777777" w:rsidR="009A662C" w:rsidRPr="009A662C" w:rsidRDefault="009A662C" w:rsidP="001141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1.7.5. Забезпечує дотримання вимог законодавства з питань служби в органах місцевого самоврядування, антикорупційного законодавства, правил внутрішнього трудового розпорядку та виконавської дисципліни.</w:t>
      </w:r>
    </w:p>
    <w:p w14:paraId="6211BD1B"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1.7.6. Несе персональну відповідальність за результати діяльності Відділу.</w:t>
      </w:r>
    </w:p>
    <w:p w14:paraId="5D90A9B2"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1.8. Працівники Відділу призначаються на посади та звільняються з посад розпорядженням міського голови відповідно до законодавства України.</w:t>
      </w:r>
    </w:p>
    <w:p w14:paraId="11CAF94B"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1.9. Структура, штатна чисельність та це Положення затверджуються у порядку, визначеному законодавством України та рішеннями Мелітопольської міської ради Запорізької області.</w:t>
      </w:r>
    </w:p>
    <w:p w14:paraId="32CA6DBE"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1.10. У разі тимчасової відсутності начальника Відділу його обов’язки виконує посадова особа, визначена розпорядженням міського голови.</w:t>
      </w:r>
    </w:p>
    <w:p w14:paraId="1AE0CE0B"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1.11. Працівники Відділу здійснюють свої повноваження відповідно до посадових інструкцій.</w:t>
      </w:r>
    </w:p>
    <w:p w14:paraId="7FFC4F3C" w14:textId="77777777" w:rsidR="0050594A"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1.12. Працівники Відділу несуть персональну відповідальність за виконання покладених на них завдань та обов’язків згідно із законодавством України.</w:t>
      </w:r>
    </w:p>
    <w:p w14:paraId="49E809C3" w14:textId="77777777" w:rsidR="0050594A" w:rsidRDefault="0050594A" w:rsidP="0050594A">
      <w:pPr>
        <w:spacing w:after="0" w:line="240" w:lineRule="auto"/>
        <w:ind w:firstLine="851"/>
        <w:jc w:val="both"/>
        <w:rPr>
          <w:rFonts w:ascii="Times New Roman" w:eastAsia="Times New Roman" w:hAnsi="Times New Roman" w:cs="Times New Roman"/>
          <w:b/>
          <w:bCs/>
          <w:kern w:val="36"/>
          <w:sz w:val="28"/>
          <w:szCs w:val="28"/>
          <w:lang w:eastAsia="uk-UA"/>
          <w14:ligatures w14:val="none"/>
        </w:rPr>
      </w:pPr>
    </w:p>
    <w:p w14:paraId="57FA45E9" w14:textId="14A2F043" w:rsidR="009A662C" w:rsidRPr="009A662C" w:rsidRDefault="009A662C" w:rsidP="00114176">
      <w:pPr>
        <w:spacing w:after="0" w:line="240" w:lineRule="auto"/>
        <w:ind w:left="2124" w:firstLine="708"/>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b/>
          <w:bCs/>
          <w:kern w:val="36"/>
          <w:sz w:val="28"/>
          <w:szCs w:val="28"/>
          <w:lang w:eastAsia="uk-UA"/>
          <w14:ligatures w14:val="none"/>
        </w:rPr>
        <w:t>2. МЕТА ТА ЗАВДАННЯ ВІДДІЛУ</w:t>
      </w:r>
    </w:p>
    <w:p w14:paraId="3758CE37"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2.1. Метою діяльності Відділу є забезпечення реалізації державної політики у сфері містобудування та архітектури, участь у формуванні та реалізації місцевої політики у сфері просторового розвитку території Мелітопольської міської територіальної громади, підготовка пропозицій щодо її відновлення після деокупації та здійснення інших повноважень, визначених законодавством.</w:t>
      </w:r>
    </w:p>
    <w:p w14:paraId="64EBF443" w14:textId="77777777" w:rsidR="009A662C" w:rsidRPr="009A662C" w:rsidRDefault="009A662C"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 Основними завданнями Відділу є:</w:t>
      </w:r>
    </w:p>
    <w:p w14:paraId="4B0697D7" w14:textId="521EFC5B" w:rsidR="009A662C" w:rsidRPr="009A662C" w:rsidRDefault="009A662C"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 xml:space="preserve">2.2.1. </w:t>
      </w:r>
      <w:r w:rsidR="00F10301" w:rsidRPr="00F10301">
        <w:rPr>
          <w:rFonts w:ascii="Times New Roman" w:eastAsia="Times New Roman" w:hAnsi="Times New Roman" w:cs="Times New Roman"/>
          <w:kern w:val="0"/>
          <w:sz w:val="28"/>
          <w:szCs w:val="28"/>
          <w:lang w:eastAsia="uk-UA"/>
          <w14:ligatures w14:val="none"/>
        </w:rPr>
        <w:t>Забезпечення реалізації державної політики у сфері містобудування та архітектури та підготовка пропозицій</w:t>
      </w:r>
      <w:r w:rsidR="00723576" w:rsidRPr="00723576">
        <w:rPr>
          <w:rFonts w:ascii="Times New Roman" w:eastAsia="Times New Roman" w:hAnsi="Times New Roman" w:cs="Times New Roman"/>
          <w:kern w:val="0"/>
          <w:sz w:val="28"/>
          <w:szCs w:val="28"/>
          <w:lang w:eastAsia="uk-UA"/>
          <w14:ligatures w14:val="none"/>
        </w:rPr>
        <w:t xml:space="preserve"> з цих питань для розгляду Мелітопольською міською радою Запорізької області та її виконавчим комітетом.</w:t>
      </w:r>
    </w:p>
    <w:p w14:paraId="11E7F2F2" w14:textId="4FE20199" w:rsidR="00723576" w:rsidRPr="009A662C" w:rsidRDefault="009A662C"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2.2.2. Підготовка пропозицій до програм соціально-економічного розвитку</w:t>
      </w:r>
      <w:r w:rsidR="00723576" w:rsidRPr="00723576">
        <w:rPr>
          <w:rFonts w:ascii="Times New Roman" w:eastAsia="Times New Roman" w:hAnsi="Times New Roman" w:cs="Times New Roman"/>
          <w:kern w:val="0"/>
          <w:lang w:eastAsia="uk-UA"/>
          <w14:ligatures w14:val="none"/>
        </w:rPr>
        <w:t xml:space="preserve"> </w:t>
      </w:r>
      <w:r w:rsidR="00723576" w:rsidRPr="00723576">
        <w:rPr>
          <w:rFonts w:ascii="Times New Roman" w:eastAsia="Times New Roman" w:hAnsi="Times New Roman" w:cs="Times New Roman"/>
          <w:kern w:val="0"/>
          <w:sz w:val="28"/>
          <w:szCs w:val="28"/>
          <w:lang w:eastAsia="uk-UA"/>
          <w14:ligatures w14:val="none"/>
        </w:rPr>
        <w:t>Мелітопольської міської</w:t>
      </w:r>
      <w:r w:rsidRPr="009A662C">
        <w:rPr>
          <w:rFonts w:ascii="Times New Roman" w:eastAsia="Times New Roman" w:hAnsi="Times New Roman" w:cs="Times New Roman"/>
          <w:kern w:val="0"/>
          <w:sz w:val="28"/>
          <w:szCs w:val="28"/>
          <w:lang w:eastAsia="uk-UA"/>
          <w14:ligatures w14:val="none"/>
        </w:rPr>
        <w:t xml:space="preserve"> територіальної громади та місцевого бюджету з питань, що належать до компетенції Відділу.</w:t>
      </w:r>
    </w:p>
    <w:p w14:paraId="0FBEE24D" w14:textId="2C6420C0" w:rsidR="00723576" w:rsidRDefault="009A662C" w:rsidP="007235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2.2.3. Участь у розробленні та реалізації документів стратегічного та просторового планування розвитку територіальної громади.</w:t>
      </w:r>
    </w:p>
    <w:p w14:paraId="7EE94EE0"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2.2.4. Організація роботи щодо підготовки, оновлення та реалізації містобудівної документації.</w:t>
      </w:r>
    </w:p>
    <w:p w14:paraId="5783D25F" w14:textId="77777777" w:rsidR="009A662C" w:rsidRPr="009A662C" w:rsidRDefault="009A662C" w:rsidP="0050594A">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9A662C">
        <w:rPr>
          <w:rFonts w:ascii="Times New Roman" w:eastAsia="Times New Roman" w:hAnsi="Times New Roman" w:cs="Times New Roman"/>
          <w:kern w:val="0"/>
          <w:sz w:val="28"/>
          <w:szCs w:val="28"/>
          <w:lang w:eastAsia="uk-UA"/>
          <w14:ligatures w14:val="none"/>
        </w:rPr>
        <w:t>2.2.5. Забезпечення впровадження принципів універсального дизайну та безбар’єрності під час планування, забудови та благоустрою території громади.</w:t>
      </w:r>
    </w:p>
    <w:p w14:paraId="1381317F" w14:textId="3D5640A0" w:rsidR="00723576" w:rsidRPr="001F7024" w:rsidRDefault="009A662C" w:rsidP="007235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1F7024">
        <w:rPr>
          <w:rFonts w:ascii="Times New Roman" w:eastAsia="Times New Roman" w:hAnsi="Times New Roman" w:cs="Times New Roman"/>
          <w:kern w:val="0"/>
          <w:sz w:val="28"/>
          <w:szCs w:val="28"/>
          <w:lang w:eastAsia="uk-UA"/>
          <w14:ligatures w14:val="none"/>
        </w:rPr>
        <w:t xml:space="preserve">2.2.6. </w:t>
      </w:r>
      <w:r w:rsidR="00F10301" w:rsidRPr="001F7024">
        <w:rPr>
          <w:rFonts w:ascii="Times New Roman" w:eastAsia="Times New Roman" w:hAnsi="Times New Roman" w:cs="Times New Roman"/>
          <w:kern w:val="0"/>
          <w:sz w:val="28"/>
          <w:szCs w:val="28"/>
          <w:lang w:eastAsia="uk-UA"/>
          <w14:ligatures w14:val="none"/>
        </w:rPr>
        <w:t>Моніторинг стану забезпечення доступності об'єктів для осіб з інвалідністю та інших маломобільних груп населення виконавчими органами міської ради та юридичними особами, створеними Мелітопольською міською радою Запорізької області, у межах компетенції Відділу</w:t>
      </w:r>
      <w:r w:rsidRPr="001F7024">
        <w:rPr>
          <w:rFonts w:ascii="Times New Roman" w:eastAsia="Times New Roman" w:hAnsi="Times New Roman" w:cs="Times New Roman"/>
          <w:kern w:val="0"/>
          <w:sz w:val="28"/>
          <w:szCs w:val="28"/>
          <w:lang w:eastAsia="uk-UA"/>
          <w14:ligatures w14:val="none"/>
        </w:rPr>
        <w:t>.</w:t>
      </w:r>
    </w:p>
    <w:p w14:paraId="1A866ED6" w14:textId="74AB918A" w:rsidR="00723576" w:rsidRDefault="00723576"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lastRenderedPageBreak/>
        <w:t>2</w:t>
      </w:r>
      <w:r w:rsidRPr="00723576">
        <w:rPr>
          <w:rFonts w:ascii="Times New Roman" w:eastAsia="Times New Roman" w:hAnsi="Times New Roman" w:cs="Times New Roman"/>
          <w:kern w:val="0"/>
          <w:sz w:val="28"/>
          <w:szCs w:val="28"/>
          <w:lang w:eastAsia="uk-UA"/>
          <w14:ligatures w14:val="none"/>
        </w:rPr>
        <w:t>.2.7</w:t>
      </w:r>
      <w:r w:rsidR="00F10301">
        <w:rPr>
          <w:rFonts w:ascii="Times New Roman" w:eastAsia="Times New Roman" w:hAnsi="Times New Roman" w:cs="Times New Roman"/>
          <w:kern w:val="0"/>
          <w:sz w:val="28"/>
          <w:szCs w:val="28"/>
          <w:lang w:eastAsia="uk-UA"/>
          <w14:ligatures w14:val="none"/>
        </w:rPr>
        <w:t>.</w:t>
      </w:r>
      <w:r w:rsidRPr="00723576">
        <w:rPr>
          <w:rFonts w:ascii="Times New Roman" w:eastAsia="Times New Roman" w:hAnsi="Times New Roman" w:cs="Times New Roman"/>
          <w:kern w:val="0"/>
          <w:sz w:val="28"/>
          <w:szCs w:val="28"/>
          <w:lang w:eastAsia="uk-UA"/>
          <w14:ligatures w14:val="none"/>
        </w:rPr>
        <w:t xml:space="preserve"> Вивчення, аналіз, узагальнення та поширення позитивного досвіду роботи органів місцевого самоврядування з питань містобудування та архітектури</w:t>
      </w:r>
      <w:r w:rsidRPr="00723576">
        <w:rPr>
          <w:rFonts w:ascii="Times New Roman" w:eastAsia="Times New Roman" w:hAnsi="Times New Roman" w:cs="Times New Roman"/>
          <w:kern w:val="0"/>
          <w:lang w:eastAsia="uk-UA"/>
          <w14:ligatures w14:val="none"/>
        </w:rPr>
        <w:t>.</w:t>
      </w:r>
    </w:p>
    <w:p w14:paraId="6176BF26" w14:textId="74FB55A3" w:rsidR="00723576" w:rsidRPr="00723576" w:rsidRDefault="00723576" w:rsidP="007235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2.2.8.</w:t>
      </w:r>
      <w:r w:rsidR="00F10301">
        <w:rPr>
          <w:rFonts w:ascii="Times New Roman" w:eastAsia="Times New Roman" w:hAnsi="Times New Roman" w:cs="Times New Roman"/>
          <w:kern w:val="0"/>
          <w:sz w:val="28"/>
          <w:szCs w:val="28"/>
          <w:lang w:eastAsia="uk-UA"/>
          <w14:ligatures w14:val="none"/>
        </w:rPr>
        <w:t xml:space="preserve"> </w:t>
      </w:r>
      <w:r w:rsidRPr="00723576">
        <w:rPr>
          <w:rFonts w:ascii="Times New Roman" w:eastAsia="Times New Roman" w:hAnsi="Times New Roman" w:cs="Times New Roman"/>
          <w:kern w:val="0"/>
          <w:sz w:val="28"/>
          <w:szCs w:val="28"/>
          <w:lang w:eastAsia="uk-UA"/>
          <w14:ligatures w14:val="none"/>
        </w:rPr>
        <w:t>Участь у семінарах, нарадах, конференціях, тренінгах та інших заходах з питань, що належать до компетенції відділу.</w:t>
      </w:r>
    </w:p>
    <w:p w14:paraId="23900D24" w14:textId="19A5A5C2" w:rsidR="00723576" w:rsidRDefault="00723576" w:rsidP="000317C6">
      <w:pPr>
        <w:spacing w:after="0" w:line="240" w:lineRule="auto"/>
        <w:ind w:firstLine="851"/>
        <w:jc w:val="both"/>
        <w:rPr>
          <w:rFonts w:ascii="Times New Roman" w:eastAsia="Times New Roman" w:hAnsi="Times New Roman" w:cs="Times New Roman"/>
          <w:kern w:val="0"/>
          <w:lang w:eastAsia="uk-UA"/>
          <w14:ligatures w14:val="none"/>
        </w:rPr>
      </w:pPr>
      <w:r w:rsidRPr="00723576">
        <w:rPr>
          <w:rFonts w:ascii="Times New Roman" w:eastAsia="Times New Roman" w:hAnsi="Times New Roman" w:cs="Times New Roman"/>
          <w:kern w:val="0"/>
          <w:sz w:val="28"/>
          <w:szCs w:val="28"/>
          <w:lang w:eastAsia="uk-UA"/>
          <w14:ligatures w14:val="none"/>
        </w:rPr>
        <w:t>2.2.9. Участь у розбудові системи забезпечення відповідності стратегічного, просторового та бюджетного планування вимогам державної політики та політики згуртованості Європейського Союзу</w:t>
      </w:r>
      <w:r w:rsidRPr="00723576">
        <w:rPr>
          <w:rFonts w:ascii="Times New Roman" w:eastAsia="Times New Roman" w:hAnsi="Times New Roman" w:cs="Times New Roman"/>
          <w:kern w:val="0"/>
          <w:lang w:eastAsia="uk-UA"/>
          <w14:ligatures w14:val="none"/>
        </w:rPr>
        <w:t>.</w:t>
      </w:r>
    </w:p>
    <w:p w14:paraId="54CBD751" w14:textId="04B7DC26" w:rsidR="000317C6" w:rsidRPr="000317C6" w:rsidRDefault="000317C6" w:rsidP="000317C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317C6">
        <w:rPr>
          <w:rFonts w:ascii="Times New Roman" w:eastAsia="Times New Roman" w:hAnsi="Times New Roman" w:cs="Times New Roman"/>
          <w:kern w:val="0"/>
          <w:sz w:val="28"/>
          <w:szCs w:val="28"/>
          <w:lang w:eastAsia="uk-UA"/>
          <w14:ligatures w14:val="none"/>
        </w:rPr>
        <w:t>2.3.</w:t>
      </w:r>
      <w:r>
        <w:rPr>
          <w:rFonts w:ascii="Times New Roman" w:eastAsia="Times New Roman" w:hAnsi="Times New Roman" w:cs="Times New Roman"/>
          <w:kern w:val="0"/>
          <w:sz w:val="28"/>
          <w:szCs w:val="28"/>
          <w:lang w:eastAsia="uk-UA"/>
          <w14:ligatures w14:val="none"/>
        </w:rPr>
        <w:t xml:space="preserve"> З метою просторового планування, його фінансового забезпечення та відновлення Мелітопольської міської територіальної громади після деокупації завданнями відділу є:</w:t>
      </w:r>
    </w:p>
    <w:p w14:paraId="6854ECFA" w14:textId="56581C9E" w:rsidR="00723576" w:rsidRPr="00723576" w:rsidRDefault="000317C6" w:rsidP="000317C6">
      <w:pPr>
        <w:spacing w:after="0" w:line="240" w:lineRule="auto"/>
        <w:ind w:firstLine="851"/>
        <w:jc w:val="both"/>
        <w:rPr>
          <w:rFonts w:ascii="Times New Roman" w:eastAsia="Times New Roman" w:hAnsi="Times New Roman" w:cs="Times New Roman"/>
          <w:kern w:val="0"/>
          <w:lang w:eastAsia="uk-UA"/>
          <w14:ligatures w14:val="none"/>
        </w:rPr>
      </w:pPr>
      <w:r w:rsidRPr="000317C6">
        <w:rPr>
          <w:rFonts w:ascii="Times New Roman" w:eastAsia="Times New Roman" w:hAnsi="Times New Roman" w:cs="Times New Roman"/>
          <w:kern w:val="0"/>
          <w:sz w:val="28"/>
          <w:szCs w:val="28"/>
          <w:lang w:eastAsia="uk-UA"/>
          <w14:ligatures w14:val="none"/>
        </w:rPr>
        <w:t>2.3.1.</w:t>
      </w:r>
      <w:r w:rsidR="00723576" w:rsidRPr="00723576">
        <w:rPr>
          <w:rFonts w:ascii="Times New Roman" w:eastAsia="Times New Roman" w:hAnsi="Times New Roman" w:cs="Times New Roman"/>
          <w:kern w:val="0"/>
          <w:sz w:val="28"/>
          <w:szCs w:val="28"/>
          <w:lang w:eastAsia="uk-UA"/>
          <w14:ligatures w14:val="none"/>
        </w:rPr>
        <w:t xml:space="preserve"> Підготовка пропозицій щодо просторового планування території громади, її відновлення та розвитку після деокупації.</w:t>
      </w:r>
    </w:p>
    <w:p w14:paraId="1D1416ED" w14:textId="1CED47D9" w:rsidR="00723576" w:rsidRDefault="00723576" w:rsidP="007965B2">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w:t>
      </w:r>
      <w:r w:rsidR="000317C6" w:rsidRPr="000317C6">
        <w:rPr>
          <w:rFonts w:ascii="Times New Roman" w:eastAsia="Times New Roman" w:hAnsi="Times New Roman" w:cs="Times New Roman"/>
          <w:kern w:val="0"/>
          <w:sz w:val="28"/>
          <w:szCs w:val="28"/>
          <w:lang w:eastAsia="uk-UA"/>
          <w14:ligatures w14:val="none"/>
        </w:rPr>
        <w:t>3.2</w:t>
      </w:r>
      <w:r w:rsidRPr="00723576">
        <w:rPr>
          <w:rFonts w:ascii="Times New Roman" w:eastAsia="Times New Roman" w:hAnsi="Times New Roman" w:cs="Times New Roman"/>
          <w:kern w:val="0"/>
          <w:sz w:val="28"/>
          <w:szCs w:val="28"/>
          <w:lang w:eastAsia="uk-UA"/>
          <w14:ligatures w14:val="none"/>
        </w:rPr>
        <w:t>. Участь у розробленні та реалізації Програми комплексного відновлення території Мелітопольської міської територіальної громади після деокупації.</w:t>
      </w:r>
    </w:p>
    <w:p w14:paraId="28694267" w14:textId="6685FB4E" w:rsidR="007965B2" w:rsidRPr="00723576" w:rsidRDefault="007965B2" w:rsidP="007965B2">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2.4. На виконання  програми комплексного відновлення Мелітопольської міської територіальної громади після деокупації завданнями Відділу є:</w:t>
      </w:r>
    </w:p>
    <w:p w14:paraId="26C04F5A" w14:textId="7CBB13F7" w:rsidR="00723576" w:rsidRPr="00723576" w:rsidRDefault="00723576" w:rsidP="007965B2">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w:t>
      </w:r>
      <w:r w:rsidR="007965B2">
        <w:rPr>
          <w:rFonts w:ascii="Times New Roman" w:eastAsia="Times New Roman" w:hAnsi="Times New Roman" w:cs="Times New Roman"/>
          <w:kern w:val="0"/>
          <w:sz w:val="28"/>
          <w:szCs w:val="28"/>
          <w:lang w:eastAsia="uk-UA"/>
          <w14:ligatures w14:val="none"/>
        </w:rPr>
        <w:t>4.1.</w:t>
      </w:r>
      <w:r w:rsidRPr="00723576">
        <w:rPr>
          <w:rFonts w:ascii="Times New Roman" w:eastAsia="Times New Roman" w:hAnsi="Times New Roman" w:cs="Times New Roman"/>
          <w:kern w:val="0"/>
          <w:sz w:val="28"/>
          <w:szCs w:val="28"/>
          <w:lang w:eastAsia="uk-UA"/>
          <w14:ligatures w14:val="none"/>
        </w:rPr>
        <w:t xml:space="preserve"> Сприяння розробленню та реалізації Концепції інтегрованого розвитку території Мелітопольської міської територіальної громади.</w:t>
      </w:r>
    </w:p>
    <w:p w14:paraId="3AB0ED96" w14:textId="5A8DE500" w:rsidR="00723576" w:rsidRPr="00723576" w:rsidRDefault="00723576" w:rsidP="007965B2">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w:t>
      </w:r>
      <w:r w:rsidR="007965B2">
        <w:rPr>
          <w:rFonts w:ascii="Times New Roman" w:eastAsia="Times New Roman" w:hAnsi="Times New Roman" w:cs="Times New Roman"/>
          <w:kern w:val="0"/>
          <w:sz w:val="28"/>
          <w:szCs w:val="28"/>
          <w:lang w:eastAsia="uk-UA"/>
          <w14:ligatures w14:val="none"/>
        </w:rPr>
        <w:t>4.2</w:t>
      </w:r>
      <w:r w:rsidRPr="00723576">
        <w:rPr>
          <w:rFonts w:ascii="Times New Roman" w:eastAsia="Times New Roman" w:hAnsi="Times New Roman" w:cs="Times New Roman"/>
          <w:kern w:val="0"/>
          <w:sz w:val="28"/>
          <w:szCs w:val="28"/>
          <w:lang w:eastAsia="uk-UA"/>
          <w14:ligatures w14:val="none"/>
        </w:rPr>
        <w:t>. Розгляд пропозицій суб’єктів містобудування щодо визначення територій розвитку, вибору земельних ділянок для будівництва та вирішення інших питань у сфері містобудування в межах компетенції.</w:t>
      </w:r>
    </w:p>
    <w:p w14:paraId="44592504" w14:textId="00EDB66E" w:rsidR="00723576" w:rsidRDefault="00723576" w:rsidP="00F27BCE">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723576">
        <w:rPr>
          <w:rFonts w:ascii="Times New Roman" w:eastAsia="Times New Roman" w:hAnsi="Times New Roman" w:cs="Times New Roman"/>
          <w:kern w:val="0"/>
          <w:sz w:val="28"/>
          <w:szCs w:val="28"/>
          <w:lang w:eastAsia="uk-UA"/>
          <w14:ligatures w14:val="none"/>
        </w:rPr>
        <w:t>2.</w:t>
      </w:r>
      <w:r w:rsidR="007965B2">
        <w:rPr>
          <w:rFonts w:ascii="Times New Roman" w:eastAsia="Times New Roman" w:hAnsi="Times New Roman" w:cs="Times New Roman"/>
          <w:kern w:val="0"/>
          <w:sz w:val="28"/>
          <w:szCs w:val="28"/>
          <w:lang w:eastAsia="uk-UA"/>
          <w14:ligatures w14:val="none"/>
        </w:rPr>
        <w:t>4.3</w:t>
      </w:r>
      <w:r w:rsidRPr="00723576">
        <w:rPr>
          <w:rFonts w:ascii="Times New Roman" w:eastAsia="Times New Roman" w:hAnsi="Times New Roman" w:cs="Times New Roman"/>
          <w:kern w:val="0"/>
          <w:sz w:val="28"/>
          <w:szCs w:val="28"/>
          <w:lang w:eastAsia="uk-UA"/>
          <w14:ligatures w14:val="none"/>
        </w:rPr>
        <w:t>. Підготовка пропозицій та висновків щодо встановлення або зміни меж населених пунктів відповідно до законодавства</w:t>
      </w:r>
      <w:r w:rsidR="007965B2">
        <w:rPr>
          <w:rFonts w:ascii="Times New Roman" w:eastAsia="Times New Roman" w:hAnsi="Times New Roman" w:cs="Times New Roman"/>
          <w:kern w:val="0"/>
          <w:sz w:val="28"/>
          <w:szCs w:val="28"/>
          <w:lang w:eastAsia="uk-UA"/>
          <w14:ligatures w14:val="none"/>
        </w:rPr>
        <w:t>.</w:t>
      </w:r>
    </w:p>
    <w:p w14:paraId="7C509356" w14:textId="77777777" w:rsidR="00F27BCE" w:rsidRPr="00F27BCE" w:rsidRDefault="007965B2" w:rsidP="00F27BCE">
      <w:pPr>
        <w:spacing w:after="0" w:line="240" w:lineRule="auto"/>
        <w:ind w:firstLine="851"/>
        <w:jc w:val="both"/>
        <w:rPr>
          <w:rFonts w:ascii="Times New Roman" w:hAnsi="Times New Roman" w:cs="Times New Roman"/>
          <w:sz w:val="28"/>
          <w:szCs w:val="28"/>
        </w:rPr>
      </w:pPr>
      <w:r w:rsidRPr="007965B2">
        <w:rPr>
          <w:rFonts w:ascii="Times New Roman" w:eastAsia="Times New Roman" w:hAnsi="Times New Roman" w:cs="Times New Roman"/>
          <w:kern w:val="0"/>
          <w:sz w:val="28"/>
          <w:szCs w:val="28"/>
          <w:lang w:eastAsia="uk-UA"/>
          <w14:ligatures w14:val="none"/>
        </w:rPr>
        <w:t>2.4.4.</w:t>
      </w:r>
      <w:r w:rsidRPr="007965B2">
        <w:rPr>
          <w:rFonts w:ascii="Times New Roman" w:hAnsi="Times New Roman" w:cs="Times New Roman"/>
          <w:sz w:val="28"/>
          <w:szCs w:val="28"/>
        </w:rPr>
        <w:t xml:space="preserve"> </w:t>
      </w:r>
      <w:r w:rsidR="00F27BCE" w:rsidRPr="00F27BCE">
        <w:rPr>
          <w:rFonts w:ascii="Times New Roman" w:hAnsi="Times New Roman" w:cs="Times New Roman"/>
          <w:sz w:val="28"/>
          <w:szCs w:val="28"/>
        </w:rPr>
        <w:t>Підготовка та подання в установленому законодавством порядку проєктів містобудівної документації на місцевому рівні та змін до неї.</w:t>
      </w:r>
    </w:p>
    <w:p w14:paraId="6CF774DA" w14:textId="5CDCE9E2"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2.4.5.</w:t>
      </w:r>
      <w:r>
        <w:rPr>
          <w:sz w:val="28"/>
          <w:szCs w:val="28"/>
        </w:rPr>
        <w:t xml:space="preserve"> </w:t>
      </w:r>
      <w:r w:rsidRPr="00F27BCE">
        <w:rPr>
          <w:sz w:val="28"/>
          <w:szCs w:val="28"/>
        </w:rPr>
        <w:t>Забезпечення підготовки та видачі містобудівних умов та обмежень забудови земельних ділянок для проєктування об'єктів будівництва у порядку, встановленому законодавством України.</w:t>
      </w:r>
    </w:p>
    <w:p w14:paraId="6C4ABD6A" w14:textId="42EB6DB7"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4.6</w:t>
      </w:r>
      <w:r w:rsidRPr="00F27BCE">
        <w:rPr>
          <w:sz w:val="28"/>
          <w:szCs w:val="28"/>
        </w:rPr>
        <w:t>. Забезпечення підготовки та видачі будівельних паспортів забудови земельних ділянок у порядку, встановленому законодавством України.</w:t>
      </w:r>
    </w:p>
    <w:p w14:paraId="0A516CD8" w14:textId="7EE00444"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4.7</w:t>
      </w:r>
      <w:r w:rsidRPr="00F27BCE">
        <w:rPr>
          <w:sz w:val="28"/>
          <w:szCs w:val="28"/>
        </w:rPr>
        <w:t>. Підготовка пропозицій та висновків щодо розміщення об'єктів житлового, громадського, комунального, виробничого та іншого призначення, а також розвитку інженерно-транспортної інфраструктури.</w:t>
      </w:r>
    </w:p>
    <w:p w14:paraId="70C94C25" w14:textId="44C1A7C6"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4.8.</w:t>
      </w:r>
      <w:r w:rsidRPr="00F27BCE">
        <w:rPr>
          <w:sz w:val="28"/>
          <w:szCs w:val="28"/>
        </w:rPr>
        <w:t xml:space="preserve"> Надання в межах компетенції рекомендацій щодо архітектурно-планувальних рішень, стадійності проєктування, доцільності розроблення ескізних проєктів та внесення змін до проєктної документації.</w:t>
      </w:r>
    </w:p>
    <w:p w14:paraId="757B11B0" w14:textId="70AD2B2C"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4.9.</w:t>
      </w:r>
      <w:r w:rsidRPr="00F27BCE">
        <w:rPr>
          <w:sz w:val="28"/>
          <w:szCs w:val="28"/>
        </w:rPr>
        <w:t xml:space="preserve"> Участь у підготовці пропозицій щодо віднесення територій та об'єктів до природно-заповідного фонду загальнодержавного та місцевого значення, а також визначення територій, що підлягають особливій охороні відповідно до законодавства.</w:t>
      </w:r>
    </w:p>
    <w:p w14:paraId="0D627CA9" w14:textId="4E5BA143"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4.10</w:t>
      </w:r>
      <w:r w:rsidRPr="00F27BCE">
        <w:rPr>
          <w:sz w:val="28"/>
          <w:szCs w:val="28"/>
        </w:rPr>
        <w:t>. Підготовка та внесення в установленому порядку пропозицій щодо прийняття рішень стосовно об'єктів самочинного будівництва відповідно до законодавства.</w:t>
      </w:r>
    </w:p>
    <w:p w14:paraId="16550C48" w14:textId="31165DE4"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4.11</w:t>
      </w:r>
      <w:r w:rsidRPr="00F27BCE">
        <w:rPr>
          <w:sz w:val="28"/>
          <w:szCs w:val="28"/>
        </w:rPr>
        <w:t>. Координація в межах повноважень виконання проєктно-вишукувальних робіт у сфері містобудування та архітектури.</w:t>
      </w:r>
    </w:p>
    <w:p w14:paraId="57C4D210" w14:textId="44218103"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lastRenderedPageBreak/>
        <w:t>2.</w:t>
      </w:r>
      <w:r>
        <w:rPr>
          <w:sz w:val="28"/>
          <w:szCs w:val="28"/>
        </w:rPr>
        <w:t>4.12</w:t>
      </w:r>
      <w:r w:rsidRPr="00F27BCE">
        <w:rPr>
          <w:sz w:val="28"/>
          <w:szCs w:val="28"/>
        </w:rPr>
        <w:t>. Організація створення, оновлення та використання картографічних і топографо-геодезичних матеріалів, необхідних для розроблення містобудівної документації та проєктування об'єктів будівництва.</w:t>
      </w:r>
    </w:p>
    <w:p w14:paraId="34BB9A96" w14:textId="3AC2DAC4" w:rsidR="00F27BCE" w:rsidRPr="00F27BCE" w:rsidRDefault="00F27BCE" w:rsidP="00F27BCE">
      <w:pPr>
        <w:pStyle w:val="isselectedend"/>
        <w:spacing w:before="0" w:beforeAutospacing="0" w:after="0" w:afterAutospacing="0"/>
        <w:ind w:firstLine="851"/>
        <w:jc w:val="both"/>
        <w:rPr>
          <w:sz w:val="28"/>
          <w:szCs w:val="28"/>
        </w:rPr>
      </w:pPr>
      <w:r w:rsidRPr="00F27BCE">
        <w:rPr>
          <w:sz w:val="28"/>
          <w:szCs w:val="28"/>
        </w:rPr>
        <w:t>2.</w:t>
      </w:r>
      <w:r>
        <w:rPr>
          <w:sz w:val="28"/>
          <w:szCs w:val="28"/>
        </w:rPr>
        <w:t>4.13</w:t>
      </w:r>
      <w:r w:rsidRPr="00F27BCE">
        <w:rPr>
          <w:sz w:val="28"/>
          <w:szCs w:val="28"/>
        </w:rPr>
        <w:t>. Сприяння впровадженню в проєктах об'єктів будівництва сучасних архітектурно-планувальних, конструктивних та інженерно-технічних рішень, спрямованих на енергоефективність, ресурсозбереження, безбар'єрність та сталий розвиток територій.</w:t>
      </w:r>
    </w:p>
    <w:p w14:paraId="1C26401D" w14:textId="07BB193A" w:rsidR="00F27BCE" w:rsidRDefault="00F27BCE" w:rsidP="00F27BCE">
      <w:pPr>
        <w:pStyle w:val="isselectedend"/>
        <w:spacing w:before="0" w:beforeAutospacing="0" w:after="0" w:afterAutospacing="0"/>
        <w:ind w:firstLine="851"/>
        <w:jc w:val="both"/>
      </w:pPr>
      <w:r w:rsidRPr="00F27BCE">
        <w:rPr>
          <w:sz w:val="28"/>
          <w:szCs w:val="28"/>
        </w:rPr>
        <w:t>2.</w:t>
      </w:r>
      <w:r>
        <w:rPr>
          <w:sz w:val="28"/>
          <w:szCs w:val="28"/>
        </w:rPr>
        <w:t>4.14</w:t>
      </w:r>
      <w:r w:rsidRPr="00F27BCE">
        <w:rPr>
          <w:sz w:val="28"/>
          <w:szCs w:val="28"/>
        </w:rPr>
        <w:t>. Участь у здійсненні заходів щодо контролю за використанням земельних ділянок, визначених для містобудівних</w:t>
      </w:r>
      <w:r>
        <w:t xml:space="preserve"> </w:t>
      </w:r>
      <w:r w:rsidRPr="00F27BCE">
        <w:rPr>
          <w:sz w:val="28"/>
          <w:szCs w:val="28"/>
        </w:rPr>
        <w:t>потреб, у межах компетенції.</w:t>
      </w:r>
    </w:p>
    <w:p w14:paraId="0276674A" w14:textId="57536DE5"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2.4.15. Розгляд інвестиційних програм, містобудівних пропозицій, концепцій розвитку територій та бізнес-планів і підготовка відповідних висновків та рекомендацій.</w:t>
      </w:r>
    </w:p>
    <w:p w14:paraId="136531B1" w14:textId="451AC751"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2.4.16. Формування, ведення та забезпечення збереження архіву містобудівної документації.</w:t>
      </w:r>
    </w:p>
    <w:p w14:paraId="2C30026F" w14:textId="4E7DD35E"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2.4.17. Організація проведення архітектурних та містобудівних конкурсів відповідно до законодавства.</w:t>
      </w:r>
    </w:p>
    <w:p w14:paraId="48DA3078" w14:textId="2161D1F8"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2.4.18. Забезпечення інформування громадськості про містобудівні програми, проєкти та заходи у сфері містобудування та архітектури, а також організація громадських обговорень у випадках, передбачених законодавством.</w:t>
      </w:r>
    </w:p>
    <w:p w14:paraId="758244C1" w14:textId="030D5A93"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2.4.19. Координація в межах компетенції діяльності підприємств, установ та організацій, які беруть участь у підготовці вихідних даних для проєктування та наданні послуг у сфері містобудування та архітектури.</w:t>
      </w:r>
    </w:p>
    <w:p w14:paraId="2194A62A" w14:textId="631CA6D9" w:rsidR="00F27BCE" w:rsidRPr="00587715" w:rsidRDefault="00F27BCE" w:rsidP="00587715">
      <w:pPr>
        <w:pStyle w:val="isselectedend"/>
        <w:spacing w:before="0" w:beforeAutospacing="0" w:after="0" w:afterAutospacing="0"/>
        <w:ind w:firstLine="851"/>
        <w:jc w:val="both"/>
        <w:rPr>
          <w:sz w:val="28"/>
          <w:szCs w:val="28"/>
        </w:rPr>
      </w:pPr>
      <w:r w:rsidRPr="00587715">
        <w:rPr>
          <w:sz w:val="28"/>
          <w:szCs w:val="28"/>
        </w:rPr>
        <w:t>2.4.20. Забезпечення своєчасного та об'єктивного розгляду звернень громадян, юридичних осіб та інших суб'єктів містобудування з питань, що належать до компетенції відділу, та вжиття відповідних заходів реагування.</w:t>
      </w:r>
    </w:p>
    <w:p w14:paraId="5EB74B15" w14:textId="63BD7FA0"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2.5. Виконання інших повноважень у сфері містобудування та архітектури відповідно до законодавства України.</w:t>
      </w:r>
    </w:p>
    <w:p w14:paraId="38C85CD1" w14:textId="0863A0DE"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2.6.</w:t>
      </w:r>
      <w:r w:rsidR="00587715">
        <w:rPr>
          <w:sz w:val="28"/>
          <w:szCs w:val="28"/>
        </w:rPr>
        <w:t xml:space="preserve"> </w:t>
      </w:r>
      <w:r w:rsidRPr="00F27BCE">
        <w:rPr>
          <w:sz w:val="28"/>
          <w:szCs w:val="28"/>
        </w:rPr>
        <w:t>Сприяння професійному розвитку та підвищенню кваліфікації працівників відділу.</w:t>
      </w:r>
    </w:p>
    <w:p w14:paraId="799D7EE3" w14:textId="69E8BAF1"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2.7. Забезпечення реалізації права фізичних та юридичних осіб на звернення до органів місцевого самоврядування з питань, що належать до компетенції відділу.</w:t>
      </w:r>
    </w:p>
    <w:p w14:paraId="2A19B6D0" w14:textId="73AE7C49"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2.8.</w:t>
      </w:r>
      <w:r w:rsidR="00587715">
        <w:rPr>
          <w:sz w:val="28"/>
          <w:szCs w:val="28"/>
        </w:rPr>
        <w:t xml:space="preserve"> </w:t>
      </w:r>
      <w:r w:rsidRPr="00F27BCE">
        <w:rPr>
          <w:sz w:val="28"/>
          <w:szCs w:val="28"/>
        </w:rPr>
        <w:t>Здійснення обліку, реєстрації та діловодного опрацювання звернень громадян, запитів на публічну інформацію та інших документів, що надходять до відділу.</w:t>
      </w:r>
    </w:p>
    <w:p w14:paraId="37871637" w14:textId="2DA5C2BB"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2.9.</w:t>
      </w:r>
      <w:r w:rsidR="00587715">
        <w:rPr>
          <w:sz w:val="28"/>
          <w:szCs w:val="28"/>
        </w:rPr>
        <w:t xml:space="preserve"> </w:t>
      </w:r>
      <w:r w:rsidRPr="00F27BCE">
        <w:rPr>
          <w:sz w:val="28"/>
          <w:szCs w:val="28"/>
        </w:rPr>
        <w:t>Забезпечення підготовки та подання статистичної, інформаційної та аналітичної звітності з питань, що належать до компетенції відділу.</w:t>
      </w:r>
    </w:p>
    <w:p w14:paraId="546C0EDA" w14:textId="7ABA7CAA"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2.10</w:t>
      </w:r>
      <w:r w:rsidR="00587715">
        <w:rPr>
          <w:sz w:val="28"/>
          <w:szCs w:val="28"/>
        </w:rPr>
        <w:t xml:space="preserve">. </w:t>
      </w:r>
      <w:r w:rsidRPr="00F27BCE">
        <w:rPr>
          <w:sz w:val="28"/>
          <w:szCs w:val="28"/>
        </w:rPr>
        <w:t>Підготовка проєктів рішень Мелітопольської міської ради, її виконавчого комітету та розпоряджень міського голови з питань, що належать до компетенції відділу.</w:t>
      </w:r>
    </w:p>
    <w:p w14:paraId="508296FD" w14:textId="743E17E0" w:rsidR="00F27BCE" w:rsidRPr="00F27BCE" w:rsidRDefault="00F27BCE" w:rsidP="00587715">
      <w:pPr>
        <w:pStyle w:val="isselectedend"/>
        <w:spacing w:before="0" w:beforeAutospacing="0" w:after="0" w:afterAutospacing="0"/>
        <w:ind w:firstLine="851"/>
        <w:jc w:val="both"/>
        <w:rPr>
          <w:sz w:val="28"/>
          <w:szCs w:val="28"/>
        </w:rPr>
      </w:pPr>
      <w:r w:rsidRPr="00F27BCE">
        <w:rPr>
          <w:sz w:val="28"/>
          <w:szCs w:val="28"/>
        </w:rPr>
        <w:t>2.11. Здійснення контролю за дотриманням строків виконання документів, що перебувають на контролі у відділі.</w:t>
      </w:r>
    </w:p>
    <w:p w14:paraId="0EB295D9" w14:textId="3B670EBB" w:rsidR="00F27BCE" w:rsidRPr="00F27BCE" w:rsidRDefault="00F27BCE" w:rsidP="003E2E77">
      <w:pPr>
        <w:pStyle w:val="isselectedend"/>
        <w:spacing w:before="0" w:beforeAutospacing="0" w:after="0" w:afterAutospacing="0"/>
        <w:ind w:firstLine="851"/>
        <w:jc w:val="both"/>
        <w:rPr>
          <w:sz w:val="28"/>
          <w:szCs w:val="28"/>
        </w:rPr>
      </w:pPr>
      <w:r w:rsidRPr="00F27BCE">
        <w:rPr>
          <w:sz w:val="28"/>
          <w:szCs w:val="28"/>
        </w:rPr>
        <w:t>2.12. Підготовка інформаційно-аналітичних матеріалів, довідок та узагальнень для керівництва Мелітопольської міської ради та її виконавчого комітету.</w:t>
      </w:r>
    </w:p>
    <w:p w14:paraId="639D8751" w14:textId="77777777" w:rsidR="003E2E77" w:rsidRDefault="00F27BCE"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F27BCE">
        <w:rPr>
          <w:rFonts w:ascii="Times New Roman" w:hAnsi="Times New Roman" w:cs="Times New Roman"/>
          <w:sz w:val="28"/>
          <w:szCs w:val="28"/>
        </w:rPr>
        <w:lastRenderedPageBreak/>
        <w:t>2.1</w:t>
      </w:r>
      <w:r w:rsidR="003E2E77">
        <w:rPr>
          <w:rFonts w:ascii="Times New Roman" w:hAnsi="Times New Roman" w:cs="Times New Roman"/>
          <w:sz w:val="28"/>
          <w:szCs w:val="28"/>
        </w:rPr>
        <w:t>3</w:t>
      </w:r>
      <w:r w:rsidR="00587715" w:rsidRPr="009A662C">
        <w:rPr>
          <w:rFonts w:ascii="Times New Roman" w:eastAsia="Times New Roman" w:hAnsi="Times New Roman" w:cs="Times New Roman"/>
          <w:kern w:val="0"/>
          <w:sz w:val="28"/>
          <w:szCs w:val="28"/>
          <w:lang w:eastAsia="uk-UA"/>
          <w14:ligatures w14:val="none"/>
        </w:rPr>
        <w:t>. Участь у реалізації міжнародних, державних та регіональних програм і проєктів у сфері містобудування, архітектури та відновлення територій.</w:t>
      </w:r>
    </w:p>
    <w:p w14:paraId="0E92493A" w14:textId="513E71B8" w:rsidR="00587715" w:rsidRPr="003E2E77" w:rsidRDefault="00587715"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hAnsi="Times New Roman" w:cs="Times New Roman"/>
          <w:sz w:val="28"/>
          <w:szCs w:val="28"/>
        </w:rPr>
        <w:t>2.1</w:t>
      </w:r>
      <w:r w:rsidR="003E2E77">
        <w:rPr>
          <w:rFonts w:ascii="Times New Roman" w:hAnsi="Times New Roman" w:cs="Times New Roman"/>
          <w:sz w:val="28"/>
          <w:szCs w:val="28"/>
        </w:rPr>
        <w:t>4</w:t>
      </w:r>
      <w:r w:rsidRPr="00587715">
        <w:rPr>
          <w:rFonts w:ascii="Times New Roman" w:hAnsi="Times New Roman" w:cs="Times New Roman"/>
          <w:sz w:val="28"/>
          <w:szCs w:val="28"/>
        </w:rPr>
        <w:t xml:space="preserve">. </w:t>
      </w:r>
      <w:r w:rsidRPr="009A662C">
        <w:rPr>
          <w:rFonts w:ascii="Times New Roman" w:eastAsia="Times New Roman" w:hAnsi="Times New Roman" w:cs="Times New Roman"/>
          <w:kern w:val="0"/>
          <w:sz w:val="28"/>
          <w:szCs w:val="28"/>
          <w:lang w:eastAsia="uk-UA"/>
          <w14:ligatures w14:val="none"/>
        </w:rPr>
        <w:t>Виконання інших завдань відповідно до законодавства України</w:t>
      </w:r>
      <w:r w:rsidRPr="009A662C">
        <w:rPr>
          <w:rFonts w:ascii="Times New Roman" w:eastAsia="Times New Roman" w:hAnsi="Times New Roman" w:cs="Times New Roman"/>
          <w:kern w:val="0"/>
          <w:lang w:eastAsia="uk-UA"/>
          <w14:ligatures w14:val="none"/>
        </w:rPr>
        <w:t>.</w:t>
      </w:r>
    </w:p>
    <w:p w14:paraId="7432D00D" w14:textId="77777777" w:rsidR="00114176" w:rsidRDefault="00114176" w:rsidP="00114176">
      <w:pPr>
        <w:spacing w:after="0" w:line="240" w:lineRule="auto"/>
        <w:ind w:left="2694"/>
        <w:rPr>
          <w:rFonts w:ascii="Times New Roman" w:eastAsia="Times New Roman" w:hAnsi="Times New Roman" w:cs="Times New Roman"/>
          <w:b/>
          <w:bCs/>
          <w:kern w:val="0"/>
          <w:sz w:val="28"/>
          <w:szCs w:val="28"/>
          <w:lang w:eastAsia="uk-UA"/>
          <w14:ligatures w14:val="none"/>
        </w:rPr>
      </w:pPr>
    </w:p>
    <w:p w14:paraId="370304A1" w14:textId="28BABD4D" w:rsidR="00587715" w:rsidRPr="00114176" w:rsidRDefault="00587715" w:rsidP="00114176">
      <w:pPr>
        <w:pStyle w:val="a9"/>
        <w:numPr>
          <w:ilvl w:val="0"/>
          <w:numId w:val="6"/>
        </w:numPr>
        <w:spacing w:after="0" w:line="240" w:lineRule="auto"/>
        <w:rPr>
          <w:rFonts w:ascii="Times New Roman" w:eastAsia="Times New Roman" w:hAnsi="Times New Roman" w:cs="Times New Roman"/>
          <w:b/>
          <w:bCs/>
          <w:kern w:val="0"/>
          <w:sz w:val="28"/>
          <w:szCs w:val="28"/>
          <w:lang w:eastAsia="uk-UA"/>
          <w14:ligatures w14:val="none"/>
        </w:rPr>
      </w:pPr>
      <w:r w:rsidRPr="00114176">
        <w:rPr>
          <w:rFonts w:ascii="Times New Roman" w:eastAsia="Times New Roman" w:hAnsi="Times New Roman" w:cs="Times New Roman"/>
          <w:b/>
          <w:bCs/>
          <w:kern w:val="0"/>
          <w:sz w:val="28"/>
          <w:szCs w:val="28"/>
          <w:lang w:eastAsia="uk-UA"/>
          <w14:ligatures w14:val="none"/>
        </w:rPr>
        <w:t>ФУНКЦІЇ ВІДДІЛУ</w:t>
      </w:r>
    </w:p>
    <w:p w14:paraId="09D552C2" w14:textId="2D5F62B8" w:rsidR="00587715" w:rsidRPr="00587715" w:rsidRDefault="0058771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 Відповідно до покладених на нього завдань Відділ:</w:t>
      </w:r>
    </w:p>
    <w:p w14:paraId="57D48DC7"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 Забезпечує реалізацію державної політики у сфері містобудування та архітектури, сприяє виконанню вимог законодавства України, актів органів державної влади та органів місцевого самоврядування з питань, що належать до компетенції відділу.</w:t>
      </w:r>
    </w:p>
    <w:p w14:paraId="104FF911"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3.1.2. Бере участь у підготовці, розробленні, актуалізації та реалізації містобудівної документації на місцевому рівні, документів стратегічного та просторового планування розвитку територіальної громади.</w:t>
      </w:r>
    </w:p>
    <w:p w14:paraId="6712B89F"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3.1.3. Забезпечує підготовку пропозицій до програм соціально-економічного розвитку територіальної громади, місцевих цільових програм та заходів у сфері містобудування, архітектури, просторового розвитку та відновлення територій.</w:t>
      </w:r>
    </w:p>
    <w:p w14:paraId="5441957C"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3.1.4. Готує проєкти рішень Мелітопольської міської ради Запорізької області, її виконавчого комітету, розпоряджень міського голови, а також інші службові, інформаційні та аналітичні документи з питань містобудування, архітектури та просторового розвитку території громади.</w:t>
      </w:r>
    </w:p>
    <w:p w14:paraId="73109B33" w14:textId="32E9E4BD"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 xml:space="preserve">3.1.5. </w:t>
      </w:r>
      <w:r w:rsidR="00F10301" w:rsidRPr="000770A5">
        <w:rPr>
          <w:rFonts w:ascii="Times New Roman" w:eastAsia="Times New Roman" w:hAnsi="Times New Roman" w:cs="Times New Roman"/>
          <w:kern w:val="0"/>
          <w:sz w:val="28"/>
          <w:szCs w:val="28"/>
          <w:lang w:eastAsia="uk-UA"/>
          <w14:ligatures w14:val="none"/>
        </w:rPr>
        <w:t>Забезпечує підготовку документів та здійснює інші повноваження щодо надання містобудівних умов та обмежень забудови земельних ділянок, будівельних паспортів та інших адміністративних послуг у сфері містобудування відповідно до законодавства України</w:t>
      </w:r>
      <w:r w:rsidRPr="000770A5">
        <w:rPr>
          <w:rFonts w:ascii="Times New Roman" w:eastAsia="Times New Roman" w:hAnsi="Times New Roman" w:cs="Times New Roman"/>
          <w:kern w:val="0"/>
          <w:sz w:val="28"/>
          <w:szCs w:val="28"/>
          <w:lang w:eastAsia="uk-UA"/>
          <w14:ligatures w14:val="none"/>
        </w:rPr>
        <w:t>.</w:t>
      </w:r>
    </w:p>
    <w:p w14:paraId="5F1ED59B"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3.1.6. Готує висновки, рекомендації та пропозиції щодо розміщення об'єктів будівництва, розвитку територій, інженерно-транспортної та соціальної інфраструктури громади.</w:t>
      </w:r>
    </w:p>
    <w:p w14:paraId="3CF592AB" w14:textId="77777777"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3.1.7. Бере участь у підготовці пропозицій щодо встановлення та зміни меж населених пунктів, розвитку територій, охорони історичного середовища, природно-заповідного фонду та інших територій з особливим режимом використання.</w:t>
      </w:r>
    </w:p>
    <w:p w14:paraId="34089186" w14:textId="77777777" w:rsid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3.1.8. Організовує ведення, облік, зберігання та використання містобудівної документації, містобудівного кадастру (у разі його створення), архіву містобудівної документації та інших інформаційних ресурсів у межах компетенції.</w:t>
      </w:r>
    </w:p>
    <w:p w14:paraId="2A5FB8B0" w14:textId="63A767F0" w:rsidR="00F10301" w:rsidRPr="00587715" w:rsidRDefault="00F10301"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3.1.9. </w:t>
      </w:r>
      <w:r w:rsidRPr="00F10301">
        <w:rPr>
          <w:rFonts w:ascii="Times New Roman" w:eastAsia="Times New Roman" w:hAnsi="Times New Roman" w:cs="Times New Roman"/>
          <w:kern w:val="0"/>
          <w:sz w:val="28"/>
          <w:szCs w:val="28"/>
          <w:lang w:eastAsia="uk-UA"/>
          <w14:ligatures w14:val="none"/>
        </w:rPr>
        <w:t>Забезпечує формування, ведення, актуалізацію та використання електронних інформаційних ресурсів і реєстрів у сфері містобудівної діяльності в межах компетенції Відділу</w:t>
      </w:r>
    </w:p>
    <w:p w14:paraId="47C38EA2" w14:textId="778FF532"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w:t>
      </w:r>
      <w:r w:rsidR="00F10301">
        <w:rPr>
          <w:rFonts w:ascii="Times New Roman" w:eastAsia="Times New Roman" w:hAnsi="Times New Roman" w:cs="Times New Roman"/>
          <w:kern w:val="0"/>
          <w:sz w:val="28"/>
          <w:szCs w:val="28"/>
          <w:lang w:eastAsia="uk-UA"/>
          <w14:ligatures w14:val="none"/>
        </w:rPr>
        <w:t>10</w:t>
      </w:r>
      <w:r w:rsidRPr="00587715">
        <w:rPr>
          <w:rFonts w:ascii="Times New Roman" w:eastAsia="Times New Roman" w:hAnsi="Times New Roman" w:cs="Times New Roman"/>
          <w:kern w:val="0"/>
          <w:sz w:val="28"/>
          <w:szCs w:val="28"/>
          <w:lang w:eastAsia="uk-UA"/>
          <w14:ligatures w14:val="none"/>
        </w:rPr>
        <w:t>. Забезпечує організацію та проведення громадських обговорень, консультацій з громадськістю, архітектурних і містобудівних конкурсів відповідно до законодавства.</w:t>
      </w:r>
    </w:p>
    <w:p w14:paraId="3443A53C" w14:textId="6D1DE26E"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1</w:t>
      </w:r>
      <w:r w:rsidRPr="00587715">
        <w:rPr>
          <w:rFonts w:ascii="Times New Roman" w:eastAsia="Times New Roman" w:hAnsi="Times New Roman" w:cs="Times New Roman"/>
          <w:kern w:val="0"/>
          <w:sz w:val="28"/>
          <w:szCs w:val="28"/>
          <w:lang w:eastAsia="uk-UA"/>
          <w14:ligatures w14:val="none"/>
        </w:rPr>
        <w:t>. Координує в межах повноважень взаємодію з органами державної влади, органами місцевого самоврядування, підприємствами, установами, організаціями та іншими суб’єктами у сфері містобудування та архітектури.</w:t>
      </w:r>
    </w:p>
    <w:p w14:paraId="2226B41C" w14:textId="2DE68D6D"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lastRenderedPageBreak/>
        <w:t>3.1.1</w:t>
      </w:r>
      <w:r w:rsidR="00F10301">
        <w:rPr>
          <w:rFonts w:ascii="Times New Roman" w:eastAsia="Times New Roman" w:hAnsi="Times New Roman" w:cs="Times New Roman"/>
          <w:kern w:val="0"/>
          <w:sz w:val="28"/>
          <w:szCs w:val="28"/>
          <w:lang w:eastAsia="uk-UA"/>
          <w14:ligatures w14:val="none"/>
        </w:rPr>
        <w:t>2</w:t>
      </w:r>
      <w:r w:rsidRPr="00587715">
        <w:rPr>
          <w:rFonts w:ascii="Times New Roman" w:eastAsia="Times New Roman" w:hAnsi="Times New Roman" w:cs="Times New Roman"/>
          <w:kern w:val="0"/>
          <w:sz w:val="28"/>
          <w:szCs w:val="28"/>
          <w:lang w:eastAsia="uk-UA"/>
          <w14:ligatures w14:val="none"/>
        </w:rPr>
        <w:t>. Забезпечує підготовку матеріалів щодо реалізації програм комплексного відновлення територіальної громади, концепцій інтегрованого розвитку територій та інших документів відновлення і розвитку громади.</w:t>
      </w:r>
    </w:p>
    <w:p w14:paraId="41D84A52" w14:textId="39122D6D"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3</w:t>
      </w:r>
      <w:r w:rsidRPr="00587715">
        <w:rPr>
          <w:rFonts w:ascii="Times New Roman" w:eastAsia="Times New Roman" w:hAnsi="Times New Roman" w:cs="Times New Roman"/>
          <w:kern w:val="0"/>
          <w:sz w:val="28"/>
          <w:szCs w:val="28"/>
          <w:lang w:eastAsia="uk-UA"/>
          <w14:ligatures w14:val="none"/>
        </w:rPr>
        <w:t>. Сприяє впровадженню принципів безбар'єрності, універсального дизайну, енергоефективності, ресурсозбереження та сталого розвитку під час планування і забудови території громади.</w:t>
      </w:r>
    </w:p>
    <w:p w14:paraId="21A815D1" w14:textId="15CE7DBC"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4</w:t>
      </w:r>
      <w:r w:rsidRPr="00587715">
        <w:rPr>
          <w:rFonts w:ascii="Times New Roman" w:eastAsia="Times New Roman" w:hAnsi="Times New Roman" w:cs="Times New Roman"/>
          <w:kern w:val="0"/>
          <w:sz w:val="28"/>
          <w:szCs w:val="28"/>
          <w:lang w:eastAsia="uk-UA"/>
          <w14:ligatures w14:val="none"/>
        </w:rPr>
        <w:t>. Розглядає звернення громадян, юридичних осіб, запити на публічну інформацію та інші звернення з питань, що належать до компетенції відділу, та забезпечує підготовку відповідей у встановлені законодавством строки.</w:t>
      </w:r>
    </w:p>
    <w:p w14:paraId="4859A73A" w14:textId="5E7B261E" w:rsidR="00587715" w:rsidRPr="00587715" w:rsidRDefault="00587715" w:rsidP="00587715">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5</w:t>
      </w:r>
      <w:r w:rsidRPr="00587715">
        <w:rPr>
          <w:rFonts w:ascii="Times New Roman" w:eastAsia="Times New Roman" w:hAnsi="Times New Roman" w:cs="Times New Roman"/>
          <w:kern w:val="0"/>
          <w:sz w:val="28"/>
          <w:szCs w:val="28"/>
          <w:lang w:eastAsia="uk-UA"/>
          <w14:ligatures w14:val="none"/>
        </w:rPr>
        <w:t>. Забезпечує ведення діловодства, формування та зберігання номенклатурних справ відповідно до вимог законодавства з питань діловодства та архівної справи.</w:t>
      </w:r>
    </w:p>
    <w:p w14:paraId="32712DAB" w14:textId="79AC16A7" w:rsidR="00587715" w:rsidRPr="00587715" w:rsidRDefault="00587715"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6</w:t>
      </w:r>
      <w:r w:rsidRPr="00587715">
        <w:rPr>
          <w:rFonts w:ascii="Times New Roman" w:eastAsia="Times New Roman" w:hAnsi="Times New Roman" w:cs="Times New Roman"/>
          <w:kern w:val="0"/>
          <w:sz w:val="28"/>
          <w:szCs w:val="28"/>
          <w:lang w:eastAsia="uk-UA"/>
          <w14:ligatures w14:val="none"/>
        </w:rPr>
        <w:t>. Готує статистичну, інформаційну, аналітичну та іншу звітність з питань діяльності відділу.</w:t>
      </w:r>
    </w:p>
    <w:p w14:paraId="3AF1CB8B" w14:textId="1B3DB0C3" w:rsidR="00587715" w:rsidRPr="00587715" w:rsidRDefault="00587715"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7</w:t>
      </w:r>
      <w:r w:rsidRPr="00587715">
        <w:rPr>
          <w:rFonts w:ascii="Times New Roman" w:eastAsia="Times New Roman" w:hAnsi="Times New Roman" w:cs="Times New Roman"/>
          <w:kern w:val="0"/>
          <w:sz w:val="28"/>
          <w:szCs w:val="28"/>
          <w:lang w:eastAsia="uk-UA"/>
          <w14:ligatures w14:val="none"/>
        </w:rPr>
        <w:t>. Забезпечує підготовку матеріалів для оприлюднення на офіційному вебсайті Мелітопольської міської ради Запорізької області та в інших офіційних джерелах інформації з питань, що належать до компетенції відділу.</w:t>
      </w:r>
    </w:p>
    <w:p w14:paraId="691A65D7" w14:textId="71B4F5D8" w:rsidR="00587715" w:rsidRDefault="00587715"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587715">
        <w:rPr>
          <w:rFonts w:ascii="Times New Roman" w:eastAsia="Times New Roman" w:hAnsi="Times New Roman" w:cs="Times New Roman"/>
          <w:kern w:val="0"/>
          <w:sz w:val="28"/>
          <w:szCs w:val="28"/>
          <w:lang w:eastAsia="uk-UA"/>
          <w14:ligatures w14:val="none"/>
        </w:rPr>
        <w:t>3.1.1</w:t>
      </w:r>
      <w:r w:rsidR="00F10301">
        <w:rPr>
          <w:rFonts w:ascii="Times New Roman" w:eastAsia="Times New Roman" w:hAnsi="Times New Roman" w:cs="Times New Roman"/>
          <w:kern w:val="0"/>
          <w:sz w:val="28"/>
          <w:szCs w:val="28"/>
          <w:lang w:eastAsia="uk-UA"/>
          <w14:ligatures w14:val="none"/>
        </w:rPr>
        <w:t>8</w:t>
      </w:r>
      <w:r w:rsidRPr="00587715">
        <w:rPr>
          <w:rFonts w:ascii="Times New Roman" w:eastAsia="Times New Roman" w:hAnsi="Times New Roman" w:cs="Times New Roman"/>
          <w:kern w:val="0"/>
          <w:sz w:val="28"/>
          <w:szCs w:val="28"/>
          <w:lang w:eastAsia="uk-UA"/>
          <w14:ligatures w14:val="none"/>
        </w:rPr>
        <w:t>. Вживає заходів щодо дотримання працівниками відділу вимог законодавства про службу в органах місцевого самоврядування, запобігання корупції, правил етичної поведінки та виконавської дисципліни.</w:t>
      </w:r>
    </w:p>
    <w:p w14:paraId="3087A64B" w14:textId="060242DE" w:rsidR="001F7024" w:rsidRPr="000770A5" w:rsidRDefault="001F7024" w:rsidP="001F7024">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3.1.19. Бере участь у підготовці, супроводі та реалізації міжнародних, грантових, інвестиційних та інших проєктів і програм, у тому числі програм міжнародної технічної допомоги, а також концепцій, стратегій, програм і заходів у сфері містобудування, архітектури, просторового розвитку, відновлення, реконструкції та сталого розвитку територій, спрямованих на забезпечення відбудови та розвитку Мелітопольської міської територіальної громади, зокрема після її деокупації.</w:t>
      </w:r>
    </w:p>
    <w:p w14:paraId="5F036216" w14:textId="1D1EE959" w:rsidR="001F7024" w:rsidRPr="000770A5" w:rsidRDefault="001F7024" w:rsidP="001F7024">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3.1.20. Забезпечує підготовку пропозицій щодо участі Мелітопольської міської територіальної громади у міжнародних програмах, проєктах, ініціативах та партнерствах у сфері містобудування, архітектури, просторового розвитку, відбудови та відновлення територій.</w:t>
      </w:r>
    </w:p>
    <w:p w14:paraId="1FD6D3D7" w14:textId="68174709" w:rsidR="001F7024" w:rsidRDefault="001F7024" w:rsidP="001F7024">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3.1.21. Бере участь у взаємодії з міжнародними організаціями, фондами, донорами, фінансовими установами та проєктами міжнародної технічної допомоги з питань, що належать до компетенції Відділу.</w:t>
      </w:r>
    </w:p>
    <w:p w14:paraId="34C1DAD9" w14:textId="4186B82E" w:rsidR="00587715" w:rsidRDefault="00587715" w:rsidP="003E2E77">
      <w:pPr>
        <w:spacing w:after="0" w:line="240" w:lineRule="auto"/>
        <w:ind w:firstLine="851"/>
        <w:jc w:val="both"/>
        <w:rPr>
          <w:rFonts w:ascii="Times New Roman" w:eastAsia="Times New Roman" w:hAnsi="Times New Roman" w:cs="Times New Roman"/>
          <w:kern w:val="0"/>
          <w:lang w:eastAsia="uk-UA"/>
          <w14:ligatures w14:val="none"/>
        </w:rPr>
      </w:pPr>
      <w:r w:rsidRPr="00587715">
        <w:rPr>
          <w:rFonts w:ascii="Times New Roman" w:eastAsia="Times New Roman" w:hAnsi="Times New Roman" w:cs="Times New Roman"/>
          <w:kern w:val="0"/>
          <w:sz w:val="28"/>
          <w:szCs w:val="28"/>
          <w:lang w:eastAsia="uk-UA"/>
          <w14:ligatures w14:val="none"/>
        </w:rPr>
        <w:t>3.1.</w:t>
      </w:r>
      <w:r w:rsidR="001F7024">
        <w:rPr>
          <w:rFonts w:ascii="Times New Roman" w:eastAsia="Times New Roman" w:hAnsi="Times New Roman" w:cs="Times New Roman"/>
          <w:kern w:val="0"/>
          <w:sz w:val="28"/>
          <w:szCs w:val="28"/>
          <w:lang w:eastAsia="uk-UA"/>
          <w14:ligatures w14:val="none"/>
        </w:rPr>
        <w:t>22</w:t>
      </w:r>
      <w:r w:rsidRPr="00587715">
        <w:rPr>
          <w:rFonts w:ascii="Times New Roman" w:eastAsia="Times New Roman" w:hAnsi="Times New Roman" w:cs="Times New Roman"/>
          <w:kern w:val="0"/>
          <w:sz w:val="28"/>
          <w:szCs w:val="28"/>
          <w:lang w:eastAsia="uk-UA"/>
          <w14:ligatures w14:val="none"/>
        </w:rPr>
        <w:t>. Здійснює інші функції та повноваження, передбачені законодавством України, рішеннями Мелітопольської міської ради Запорізької області, її виконавчого комітету, розпорядженнями міського голови та цим Положенням</w:t>
      </w:r>
      <w:r w:rsidRPr="00587715">
        <w:rPr>
          <w:rFonts w:ascii="Times New Roman" w:eastAsia="Times New Roman" w:hAnsi="Times New Roman" w:cs="Times New Roman"/>
          <w:kern w:val="0"/>
          <w:lang w:eastAsia="uk-UA"/>
          <w14:ligatures w14:val="none"/>
        </w:rPr>
        <w:t>.</w:t>
      </w:r>
    </w:p>
    <w:p w14:paraId="7B660A67" w14:textId="77777777" w:rsidR="00114176" w:rsidRPr="00587715" w:rsidRDefault="00114176" w:rsidP="003E2E77">
      <w:pPr>
        <w:spacing w:after="0" w:line="240" w:lineRule="auto"/>
        <w:ind w:firstLine="851"/>
        <w:jc w:val="both"/>
        <w:rPr>
          <w:rFonts w:ascii="Times New Roman" w:eastAsia="Times New Roman" w:hAnsi="Times New Roman" w:cs="Times New Roman"/>
          <w:kern w:val="0"/>
          <w:lang w:eastAsia="uk-UA"/>
          <w14:ligatures w14:val="none"/>
        </w:rPr>
      </w:pPr>
    </w:p>
    <w:p w14:paraId="28515592" w14:textId="1F655FB3" w:rsidR="003E2E77" w:rsidRPr="00114176" w:rsidRDefault="003E2E77" w:rsidP="00114176">
      <w:pPr>
        <w:pStyle w:val="a9"/>
        <w:numPr>
          <w:ilvl w:val="0"/>
          <w:numId w:val="6"/>
        </w:numPr>
        <w:spacing w:after="0" w:line="240" w:lineRule="auto"/>
        <w:rPr>
          <w:rFonts w:ascii="Times New Roman" w:eastAsia="Times New Roman" w:hAnsi="Times New Roman" w:cs="Times New Roman"/>
          <w:b/>
          <w:bCs/>
          <w:kern w:val="0"/>
          <w:sz w:val="28"/>
          <w:szCs w:val="28"/>
          <w:lang w:eastAsia="uk-UA"/>
          <w14:ligatures w14:val="none"/>
        </w:rPr>
      </w:pPr>
      <w:r w:rsidRPr="00114176">
        <w:rPr>
          <w:rFonts w:ascii="Times New Roman" w:eastAsia="Times New Roman" w:hAnsi="Times New Roman" w:cs="Times New Roman"/>
          <w:b/>
          <w:bCs/>
          <w:kern w:val="0"/>
          <w:sz w:val="28"/>
          <w:szCs w:val="28"/>
          <w:lang w:eastAsia="uk-UA"/>
          <w14:ligatures w14:val="none"/>
        </w:rPr>
        <w:t>ПРАВА ВІДДІЛУ</w:t>
      </w:r>
    </w:p>
    <w:p w14:paraId="534C9762" w14:textId="77777777" w:rsidR="003E2E77" w:rsidRPr="003E2E77" w:rsidRDefault="003E2E77" w:rsidP="00114176">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4.1. Одержувати в установленому законодавством порядку від структурних підрозділів Мелітопольської міської ради Запорізької області та її виконавчого комітету, органів державної влади, підприємств, установ та організацій незалежно від форми власності інформацію, документи, довідки, статистичні та аналітичні матеріали, необхідні для виконання покладених на відділ завдань і функцій.</w:t>
      </w:r>
    </w:p>
    <w:p w14:paraId="3C58602C" w14:textId="77777777" w:rsidR="003E2E77" w:rsidRP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lastRenderedPageBreak/>
        <w:t>4.2. Ініціювати та в установленому порядку залучати працівників структурних підрозділів Мелітопольської міської ради Запорізької області та її виконавчого комітету, представників підприємств, установ, організацій, комунальних підприємств, експертів та інших фахівців до розгляду питань, що належать до компетенції відділу.</w:t>
      </w:r>
    </w:p>
    <w:p w14:paraId="256E3C19" w14:textId="4F99625B" w:rsidR="003E2E77" w:rsidRP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4.3. Брати участь у пленарних засіданнях Мелітопольської міської ради Запорізької області, засіданнях її виконавчого комітету, постійних та тимчасових комісій, консультативно-дорадчих органів, робочих груп, нарадах, семінарах, конференціях та інших заходах з питань, що належать до компетенції відділу.</w:t>
      </w:r>
    </w:p>
    <w:p w14:paraId="110442D5" w14:textId="77777777" w:rsidR="003E2E77" w:rsidRP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4.4. Брати участь у підготовці та опрацюванні проєктів рішень міської ради, її виконавчого комітету, розпоряджень міського голови, програм, планів заходів та інших документів з питань, віднесених до компетенції відділу.</w:t>
      </w:r>
    </w:p>
    <w:p w14:paraId="6B849E3F" w14:textId="77777777" w:rsidR="003E2E77" w:rsidRP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4.5. Вносити в установленому порядку пропозиції щодо вдосконалення роботи виконавчих органів міської ради з питань містобудування, архітектури, просторового розвитку території та відновлення громади.</w:t>
      </w:r>
    </w:p>
    <w:p w14:paraId="59B7D1EB" w14:textId="77777777" w:rsidR="003E2E77" w:rsidRDefault="003E2E77"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3E2E77">
        <w:rPr>
          <w:rFonts w:ascii="Times New Roman" w:eastAsia="Times New Roman" w:hAnsi="Times New Roman" w:cs="Times New Roman"/>
          <w:kern w:val="0"/>
          <w:sz w:val="28"/>
          <w:szCs w:val="28"/>
          <w:lang w:eastAsia="uk-UA"/>
          <w14:ligatures w14:val="none"/>
        </w:rPr>
        <w:t>4.6. Скликати та проводити в межах компетенції робочі наради, консультації та зустрічі з представниками структурних підрозділів, підприємств, установ і організацій для вирішення питань, що належать до компетенції відділу.</w:t>
      </w:r>
    </w:p>
    <w:p w14:paraId="3188B8EA" w14:textId="2AB4774D" w:rsidR="001F7024" w:rsidRDefault="001F7024" w:rsidP="003E2E77">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0770A5">
        <w:rPr>
          <w:rFonts w:ascii="Times New Roman" w:eastAsia="Times New Roman" w:hAnsi="Times New Roman" w:cs="Times New Roman"/>
          <w:kern w:val="0"/>
          <w:sz w:val="28"/>
          <w:szCs w:val="28"/>
          <w:lang w:eastAsia="uk-UA"/>
          <w14:ligatures w14:val="none"/>
        </w:rPr>
        <w:t>4.7. Представляти в установленому порядку інтереси Мелітопольської міської ради Запорізької області та її виконавчого комітету під час взаємодії з органами державної влади, органами місцевого самоврядування, міжнародними організаціями, донорами, інвесторами та проєктами міжнародної технічної допомоги з питань, що належать до компетенції Відділу.</w:t>
      </w:r>
    </w:p>
    <w:p w14:paraId="7BFD0819" w14:textId="1C1B9C32" w:rsidR="003E2E77" w:rsidRPr="003E2E77" w:rsidRDefault="003E2E77" w:rsidP="003E2E77">
      <w:pPr>
        <w:spacing w:after="0" w:line="240" w:lineRule="auto"/>
        <w:ind w:firstLine="851"/>
        <w:jc w:val="both"/>
        <w:rPr>
          <w:rFonts w:ascii="Times New Roman" w:eastAsia="Times New Roman" w:hAnsi="Times New Roman" w:cs="Times New Roman"/>
          <w:kern w:val="0"/>
          <w:lang w:eastAsia="uk-UA"/>
          <w14:ligatures w14:val="none"/>
        </w:rPr>
      </w:pPr>
      <w:r w:rsidRPr="003E2E77">
        <w:rPr>
          <w:rFonts w:ascii="Times New Roman" w:eastAsia="Times New Roman" w:hAnsi="Times New Roman" w:cs="Times New Roman"/>
          <w:kern w:val="0"/>
          <w:sz w:val="28"/>
          <w:szCs w:val="28"/>
          <w:lang w:eastAsia="uk-UA"/>
          <w14:ligatures w14:val="none"/>
        </w:rPr>
        <w:t>4.</w:t>
      </w:r>
      <w:r w:rsidR="001F7024">
        <w:rPr>
          <w:rFonts w:ascii="Times New Roman" w:eastAsia="Times New Roman" w:hAnsi="Times New Roman" w:cs="Times New Roman"/>
          <w:kern w:val="0"/>
          <w:sz w:val="28"/>
          <w:szCs w:val="28"/>
          <w:lang w:eastAsia="uk-UA"/>
          <w14:ligatures w14:val="none"/>
        </w:rPr>
        <w:t>8</w:t>
      </w:r>
      <w:r w:rsidRPr="003E2E77">
        <w:rPr>
          <w:rFonts w:ascii="Times New Roman" w:eastAsia="Times New Roman" w:hAnsi="Times New Roman" w:cs="Times New Roman"/>
          <w:kern w:val="0"/>
          <w:sz w:val="28"/>
          <w:szCs w:val="28"/>
          <w:lang w:eastAsia="uk-UA"/>
          <w14:ligatures w14:val="none"/>
        </w:rPr>
        <w:t>. Користуватися іншими правами, передбаченими законодавством України та необхідними для виконання</w:t>
      </w:r>
      <w:r w:rsidRPr="003E2E77">
        <w:rPr>
          <w:rFonts w:ascii="Times New Roman" w:eastAsia="Times New Roman" w:hAnsi="Times New Roman" w:cs="Times New Roman"/>
          <w:kern w:val="0"/>
          <w:lang w:eastAsia="uk-UA"/>
          <w14:ligatures w14:val="none"/>
        </w:rPr>
        <w:t xml:space="preserve"> </w:t>
      </w:r>
      <w:r w:rsidRPr="003E2E77">
        <w:rPr>
          <w:rFonts w:ascii="Times New Roman" w:eastAsia="Times New Roman" w:hAnsi="Times New Roman" w:cs="Times New Roman"/>
          <w:kern w:val="0"/>
          <w:sz w:val="28"/>
          <w:szCs w:val="28"/>
          <w:lang w:eastAsia="uk-UA"/>
          <w14:ligatures w14:val="none"/>
        </w:rPr>
        <w:t>покладених на відділ завдань</w:t>
      </w:r>
      <w:r w:rsidRPr="003E2E77">
        <w:rPr>
          <w:rFonts w:ascii="Times New Roman" w:eastAsia="Times New Roman" w:hAnsi="Times New Roman" w:cs="Times New Roman"/>
          <w:kern w:val="0"/>
          <w:lang w:eastAsia="uk-UA"/>
          <w14:ligatures w14:val="none"/>
        </w:rPr>
        <w:t>.</w:t>
      </w:r>
    </w:p>
    <w:p w14:paraId="3F51A9FA" w14:textId="434E0610" w:rsidR="0050594A" w:rsidRDefault="0050594A" w:rsidP="00723576">
      <w:pPr>
        <w:spacing w:after="0" w:line="240" w:lineRule="auto"/>
        <w:jc w:val="both"/>
        <w:rPr>
          <w:rFonts w:ascii="Times New Roman" w:eastAsia="Times New Roman" w:hAnsi="Times New Roman" w:cs="Times New Roman"/>
          <w:kern w:val="0"/>
          <w:lang w:eastAsia="uk-UA"/>
          <w14:ligatures w14:val="none"/>
        </w:rPr>
      </w:pPr>
    </w:p>
    <w:p w14:paraId="710D3724" w14:textId="1E82D85E" w:rsidR="003E2E77" w:rsidRPr="00CE6775" w:rsidRDefault="003E2E77" w:rsidP="00114176">
      <w:pPr>
        <w:pStyle w:val="a9"/>
        <w:numPr>
          <w:ilvl w:val="0"/>
          <w:numId w:val="6"/>
        </w:numPr>
        <w:spacing w:after="0" w:line="240" w:lineRule="auto"/>
        <w:jc w:val="both"/>
        <w:rPr>
          <w:rFonts w:ascii="Times New Roman" w:eastAsia="Times New Roman" w:hAnsi="Times New Roman" w:cs="Times New Roman"/>
          <w:b/>
          <w:bCs/>
          <w:kern w:val="0"/>
          <w:sz w:val="28"/>
          <w:szCs w:val="28"/>
          <w:lang w:eastAsia="uk-UA"/>
          <w14:ligatures w14:val="none"/>
        </w:rPr>
      </w:pPr>
      <w:r w:rsidRPr="00CE6775">
        <w:rPr>
          <w:rFonts w:ascii="Times New Roman" w:eastAsia="Times New Roman" w:hAnsi="Times New Roman" w:cs="Times New Roman"/>
          <w:b/>
          <w:bCs/>
          <w:kern w:val="0"/>
          <w:sz w:val="28"/>
          <w:szCs w:val="28"/>
          <w:lang w:eastAsia="uk-UA"/>
          <w14:ligatures w14:val="none"/>
        </w:rPr>
        <w:t>ВІДПОВІДАЛЬНІСТЬ</w:t>
      </w:r>
    </w:p>
    <w:p w14:paraId="23094BAD" w14:textId="442B8C1C"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 xml:space="preserve">.1. Начальник </w:t>
      </w:r>
      <w:r>
        <w:rPr>
          <w:rFonts w:ascii="Times New Roman" w:eastAsia="Times New Roman" w:hAnsi="Times New Roman" w:cs="Times New Roman"/>
          <w:kern w:val="0"/>
          <w:sz w:val="28"/>
          <w:szCs w:val="28"/>
          <w:lang w:eastAsia="uk-UA"/>
          <w14:ligatures w14:val="none"/>
        </w:rPr>
        <w:t>В</w:t>
      </w:r>
      <w:r w:rsidR="003E2E77" w:rsidRPr="003E2E77">
        <w:rPr>
          <w:rFonts w:ascii="Times New Roman" w:eastAsia="Times New Roman" w:hAnsi="Times New Roman" w:cs="Times New Roman"/>
          <w:kern w:val="0"/>
          <w:sz w:val="28"/>
          <w:szCs w:val="28"/>
          <w:lang w:eastAsia="uk-UA"/>
          <w14:ligatures w14:val="none"/>
        </w:rPr>
        <w:t>ідділу несе персональну відповідальність за належне виконання покладених на відділ завдань і функцій, ефективну організацію його роботи, дотримання вимог законодавства України, виконавської дисципліни та забезпечення виконання рішень Мелітопольської міської ради Запорізької області, її виконавчого комітету та розпоряджень міського голови.</w:t>
      </w:r>
    </w:p>
    <w:p w14:paraId="36A8FF65" w14:textId="15F00B28"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.2. Працівники відділу несуть персональну відповідальність за своєчасне та якісне виконання посадових обов’язків, завдань і доручень керівництва відповідно до законодавства України, посадових інструкцій та цього Положення.</w:t>
      </w:r>
    </w:p>
    <w:p w14:paraId="0C5A8D7A" w14:textId="5F317C02"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 Працівники відділу відповідають за:</w:t>
      </w:r>
    </w:p>
    <w:p w14:paraId="08F23540" w14:textId="36EFB26C"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.3.1. Дотримання вимог Конституції України, законів України та інших нормативно-правових актів.</w:t>
      </w:r>
    </w:p>
    <w:p w14:paraId="4EF18701" w14:textId="2697FF3A"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.3.2. Дотримання вимог законодавства у сфері містобудування та архітектури, служби в органах місцевого самоврядування, доступу до публічної інформації, звернень громадян та захисту персональних даних.</w:t>
      </w:r>
    </w:p>
    <w:p w14:paraId="22D51864" w14:textId="6991FB64"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.3.3. Забезпечення достовірності, повноти та своєчасності підготовки документів, інформаційних, аналітичних і статистичних матеріалів.</w:t>
      </w:r>
    </w:p>
    <w:p w14:paraId="641584CD" w14:textId="0AD76FA0"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.3.4. Збереження документів, матеріалів та інформації, що перебувають у їх користуванні або розпорядженні під час виконання службових обов’язків.</w:t>
      </w:r>
    </w:p>
    <w:p w14:paraId="28948976" w14:textId="49F0491C"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lastRenderedPageBreak/>
        <w:t>5</w:t>
      </w:r>
      <w:r w:rsidR="003E2E77" w:rsidRPr="003E2E77">
        <w:rPr>
          <w:rFonts w:ascii="Times New Roman" w:eastAsia="Times New Roman" w:hAnsi="Times New Roman" w:cs="Times New Roman"/>
          <w:kern w:val="0"/>
          <w:sz w:val="28"/>
          <w:szCs w:val="28"/>
          <w:lang w:eastAsia="uk-UA"/>
          <w14:ligatures w14:val="none"/>
        </w:rPr>
        <w:t>.3.5. Дотримання правил внутрішнього трудового розпорядку, виконавської дисципліни, норм професійної етики та антикорупційного законодавства.</w:t>
      </w:r>
    </w:p>
    <w:p w14:paraId="656A374D" w14:textId="61F11922" w:rsidR="003E2E77" w:rsidRPr="003E2E77"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.4. За невиконання або неналежне виконання покладених обов’язків, перевищення наданих повноважень, порушення вимог законодавства України посадові особи відділу несуть дисциплінарну, цивільно-правову, адміністративну або кримінальну відповідальність у порядку, встановленому законом.</w:t>
      </w:r>
    </w:p>
    <w:p w14:paraId="36D87118" w14:textId="27EA8D1A" w:rsidR="003E2E77" w:rsidRPr="003E2E77" w:rsidRDefault="00CE6775" w:rsidP="00CE6775">
      <w:pPr>
        <w:spacing w:after="0" w:line="240" w:lineRule="auto"/>
        <w:ind w:firstLine="851"/>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sz w:val="28"/>
          <w:szCs w:val="28"/>
          <w:lang w:eastAsia="uk-UA"/>
          <w14:ligatures w14:val="none"/>
        </w:rPr>
        <w:t>5</w:t>
      </w:r>
      <w:r w:rsidR="003E2E77" w:rsidRPr="003E2E77">
        <w:rPr>
          <w:rFonts w:ascii="Times New Roman" w:eastAsia="Times New Roman" w:hAnsi="Times New Roman" w:cs="Times New Roman"/>
          <w:kern w:val="0"/>
          <w:sz w:val="28"/>
          <w:szCs w:val="28"/>
          <w:lang w:eastAsia="uk-UA"/>
          <w14:ligatures w14:val="none"/>
        </w:rPr>
        <w:t>.5. Покладення на відділ обов’язків, не передбачених законодавством України та цим Положенням, не допускається, крім випадків, установлених законом</w:t>
      </w:r>
      <w:r w:rsidR="003E2E77" w:rsidRPr="003E2E77">
        <w:rPr>
          <w:rFonts w:ascii="Times New Roman" w:eastAsia="Times New Roman" w:hAnsi="Times New Roman" w:cs="Times New Roman"/>
          <w:kern w:val="0"/>
          <w:lang w:eastAsia="uk-UA"/>
          <w14:ligatures w14:val="none"/>
        </w:rPr>
        <w:t>.</w:t>
      </w:r>
    </w:p>
    <w:p w14:paraId="256B22F8" w14:textId="42784916" w:rsidR="00CE6775" w:rsidRPr="00CE6775" w:rsidRDefault="00CE6775" w:rsidP="00114176">
      <w:pPr>
        <w:pStyle w:val="a9"/>
        <w:numPr>
          <w:ilvl w:val="0"/>
          <w:numId w:val="6"/>
        </w:numPr>
        <w:spacing w:after="0" w:line="240" w:lineRule="auto"/>
        <w:rPr>
          <w:rFonts w:ascii="Times New Roman" w:eastAsia="Times New Roman" w:hAnsi="Times New Roman" w:cs="Times New Roman"/>
          <w:b/>
          <w:bCs/>
          <w:kern w:val="0"/>
          <w:sz w:val="28"/>
          <w:szCs w:val="28"/>
          <w:lang w:eastAsia="uk-UA"/>
          <w14:ligatures w14:val="none"/>
        </w:rPr>
      </w:pPr>
      <w:r w:rsidRPr="00CE6775">
        <w:rPr>
          <w:rFonts w:ascii="Times New Roman" w:eastAsia="Times New Roman" w:hAnsi="Times New Roman" w:cs="Times New Roman"/>
          <w:b/>
          <w:bCs/>
          <w:kern w:val="0"/>
          <w:sz w:val="28"/>
          <w:szCs w:val="28"/>
          <w:lang w:eastAsia="uk-UA"/>
          <w14:ligatures w14:val="none"/>
        </w:rPr>
        <w:t>ВЗАЄМОВІДНОСИНИ</w:t>
      </w:r>
    </w:p>
    <w:p w14:paraId="1A29492E" w14:textId="1ACEF088" w:rsidR="00CE6775" w:rsidRPr="00CE6775" w:rsidRDefault="00CE6775" w:rsidP="00114176">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.1. Відділ у межах своїх повноважень взаємодіє зі структурними підрозділами Мелітопольської міської ради Запорізької області та її виконавчого комітету, органами державної влади, органами місцевого самоврядування, підприємствами, установами, організаціями незалежно від форми власності, комунальними підприємствами, громадськими об’єднаннями, міжнародними організаціями, експертними установами, а також фізичними особами відповідно до законодавства України.</w:t>
      </w:r>
    </w:p>
    <w:p w14:paraId="3CE92F52" w14:textId="6754A80D" w:rsidR="00CE6775" w:rsidRPr="00CE6775"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 xml:space="preserve">.2. Взаємодія відділу із суб’єктами, зазначеними у пункті </w:t>
      </w: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.1 цього Положення, здійснюється шляхом обміну інформацією та документами, участі у спільних нарадах, робочих групах, комісіях, підготовки спільних проєктів документів, висновків, пропозицій та реалізації заходів і проєктів з питань, що належать до компетенції відділу.</w:t>
      </w:r>
    </w:p>
    <w:p w14:paraId="58C92CD0" w14:textId="4623C12C" w:rsidR="00CE6775" w:rsidRPr="00CE6775" w:rsidRDefault="00114176"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00CE6775" w:rsidRPr="00CE6775">
        <w:rPr>
          <w:rFonts w:ascii="Times New Roman" w:eastAsia="Times New Roman" w:hAnsi="Times New Roman" w:cs="Times New Roman"/>
          <w:kern w:val="0"/>
          <w:sz w:val="28"/>
          <w:szCs w:val="28"/>
          <w:lang w:eastAsia="uk-UA"/>
          <w14:ligatures w14:val="none"/>
        </w:rPr>
        <w:t>.3. Відділ у встановленому законодавством порядку одержує від структурних підрозділів міської ради та її виконавчого комітету, підприємств, установ та організацій інформацію, документи та інші матеріали, необхідні для виконання покладених на нього завдань.</w:t>
      </w:r>
    </w:p>
    <w:p w14:paraId="38C9011A" w14:textId="0C0F98BD" w:rsidR="00CE6775" w:rsidRPr="00CE6775"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.4. Відділ забезпечує взаємодію з уповноваженими органами у сфері містобудування та архітектури, будівництва, земельних відносин, охорони культурної спадщини, цивільного захисту та відновлення територій з питань, що належать до його компетенції.</w:t>
      </w:r>
    </w:p>
    <w:p w14:paraId="123C1E9C" w14:textId="64B68F1F" w:rsidR="00CE6775" w:rsidRDefault="00CE6775"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CE6775">
        <w:rPr>
          <w:rFonts w:ascii="Times New Roman" w:eastAsia="Times New Roman" w:hAnsi="Times New Roman" w:cs="Times New Roman"/>
          <w:kern w:val="0"/>
          <w:sz w:val="28"/>
          <w:szCs w:val="28"/>
          <w:lang w:eastAsia="uk-UA"/>
          <w14:ligatures w14:val="none"/>
        </w:rPr>
        <w:t>.5. Під час виконання покладених завдань відділ забезпечує координацію дій із структурними підрозділами Мелітопольської міської ради Запорізької області та її виконавчого комітету з метою підготовки узгоджених пропозицій, проєктів рішень та інших документів у сфері містобудування</w:t>
      </w:r>
      <w:r w:rsidR="00114176">
        <w:rPr>
          <w:rFonts w:ascii="Times New Roman" w:eastAsia="Times New Roman" w:hAnsi="Times New Roman" w:cs="Times New Roman"/>
          <w:kern w:val="0"/>
          <w:sz w:val="28"/>
          <w:szCs w:val="28"/>
          <w:lang w:eastAsia="uk-UA"/>
          <w14:ligatures w14:val="none"/>
        </w:rPr>
        <w:t>.</w:t>
      </w:r>
    </w:p>
    <w:p w14:paraId="18231F1B" w14:textId="77777777" w:rsidR="00114176" w:rsidRDefault="00114176"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p>
    <w:p w14:paraId="73392B6F" w14:textId="77777777" w:rsidR="00114176" w:rsidRDefault="00114176"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p>
    <w:p w14:paraId="19A46B9F" w14:textId="77777777" w:rsidR="00114176" w:rsidRDefault="00114176" w:rsidP="00CE6775">
      <w:pPr>
        <w:spacing w:after="0" w:line="240" w:lineRule="auto"/>
        <w:ind w:firstLine="851"/>
        <w:jc w:val="both"/>
        <w:rPr>
          <w:rFonts w:ascii="Times New Roman" w:eastAsia="Times New Roman" w:hAnsi="Times New Roman" w:cs="Times New Roman"/>
          <w:kern w:val="0"/>
          <w:sz w:val="28"/>
          <w:szCs w:val="28"/>
          <w:lang w:eastAsia="uk-UA"/>
          <w14:ligatures w14:val="none"/>
        </w:rPr>
      </w:pPr>
    </w:p>
    <w:p w14:paraId="5C395930" w14:textId="77777777" w:rsidR="00114176" w:rsidRDefault="00114176" w:rsidP="00114176">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Начальник відділу </w:t>
      </w:r>
    </w:p>
    <w:p w14:paraId="3FBAE9F8" w14:textId="7BBA7321" w:rsidR="00114176" w:rsidRPr="00CE6775" w:rsidRDefault="00114176" w:rsidP="00114176">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містобудування та архітектури</w:t>
      </w:r>
      <w:r>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ab/>
      </w:r>
      <w:r>
        <w:rPr>
          <w:rFonts w:ascii="Times New Roman" w:eastAsia="Times New Roman" w:hAnsi="Times New Roman" w:cs="Times New Roman"/>
          <w:kern w:val="0"/>
          <w:sz w:val="28"/>
          <w:szCs w:val="28"/>
          <w:lang w:eastAsia="uk-UA"/>
          <w14:ligatures w14:val="none"/>
        </w:rPr>
        <w:tab/>
        <w:t>Світлана БОЙКО</w:t>
      </w:r>
    </w:p>
    <w:p w14:paraId="09334879" w14:textId="77777777" w:rsidR="0050594A" w:rsidRPr="00CE6775" w:rsidRDefault="0050594A" w:rsidP="00CE6775">
      <w:pPr>
        <w:spacing w:after="0" w:line="240" w:lineRule="auto"/>
        <w:jc w:val="both"/>
        <w:rPr>
          <w:rFonts w:ascii="Times New Roman" w:eastAsia="Times New Roman" w:hAnsi="Times New Roman" w:cs="Times New Roman"/>
          <w:kern w:val="0"/>
          <w:sz w:val="28"/>
          <w:szCs w:val="28"/>
          <w:lang w:eastAsia="uk-UA"/>
          <w14:ligatures w14:val="none"/>
        </w:rPr>
      </w:pPr>
    </w:p>
    <w:p w14:paraId="53D679F7" w14:textId="77777777" w:rsidR="0050594A" w:rsidRPr="009A662C" w:rsidRDefault="0050594A" w:rsidP="009A662C">
      <w:pPr>
        <w:spacing w:before="100" w:beforeAutospacing="1" w:after="100" w:afterAutospacing="1" w:line="240" w:lineRule="auto"/>
        <w:rPr>
          <w:rFonts w:ascii="Times New Roman" w:eastAsia="Times New Roman" w:hAnsi="Times New Roman" w:cs="Times New Roman"/>
          <w:kern w:val="0"/>
          <w:lang w:eastAsia="uk-UA"/>
          <w14:ligatures w14:val="none"/>
        </w:rPr>
      </w:pPr>
    </w:p>
    <w:p w14:paraId="629D3F87" w14:textId="77777777" w:rsidR="00913098" w:rsidRDefault="00913098"/>
    <w:sectPr w:rsidR="009130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imbus Mono L">
    <w:altName w:val="Courier New"/>
    <w:charset w:val="01"/>
    <w:family w:val="modern"/>
    <w:pitch w:val="default"/>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F88"/>
    <w:multiLevelType w:val="hybridMultilevel"/>
    <w:tmpl w:val="22E2B6F4"/>
    <w:lvl w:ilvl="0" w:tplc="EB7A6864">
      <w:start w:val="3"/>
      <w:numFmt w:val="decimal"/>
      <w:lvlText w:val="%1."/>
      <w:lvlJc w:val="left"/>
      <w:pPr>
        <w:ind w:left="3054" w:hanging="360"/>
      </w:pPr>
      <w:rPr>
        <w:rFonts w:hint="default"/>
      </w:rPr>
    </w:lvl>
    <w:lvl w:ilvl="1" w:tplc="04220019" w:tentative="1">
      <w:start w:val="1"/>
      <w:numFmt w:val="lowerLetter"/>
      <w:lvlText w:val="%2."/>
      <w:lvlJc w:val="left"/>
      <w:pPr>
        <w:ind w:left="3774" w:hanging="360"/>
      </w:pPr>
    </w:lvl>
    <w:lvl w:ilvl="2" w:tplc="0422001B" w:tentative="1">
      <w:start w:val="1"/>
      <w:numFmt w:val="lowerRoman"/>
      <w:lvlText w:val="%3."/>
      <w:lvlJc w:val="right"/>
      <w:pPr>
        <w:ind w:left="4494" w:hanging="180"/>
      </w:pPr>
    </w:lvl>
    <w:lvl w:ilvl="3" w:tplc="0422000F" w:tentative="1">
      <w:start w:val="1"/>
      <w:numFmt w:val="decimal"/>
      <w:lvlText w:val="%4."/>
      <w:lvlJc w:val="left"/>
      <w:pPr>
        <w:ind w:left="5214" w:hanging="360"/>
      </w:pPr>
    </w:lvl>
    <w:lvl w:ilvl="4" w:tplc="04220019" w:tentative="1">
      <w:start w:val="1"/>
      <w:numFmt w:val="lowerLetter"/>
      <w:lvlText w:val="%5."/>
      <w:lvlJc w:val="left"/>
      <w:pPr>
        <w:ind w:left="5934" w:hanging="360"/>
      </w:pPr>
    </w:lvl>
    <w:lvl w:ilvl="5" w:tplc="0422001B" w:tentative="1">
      <w:start w:val="1"/>
      <w:numFmt w:val="lowerRoman"/>
      <w:lvlText w:val="%6."/>
      <w:lvlJc w:val="right"/>
      <w:pPr>
        <w:ind w:left="6654" w:hanging="180"/>
      </w:pPr>
    </w:lvl>
    <w:lvl w:ilvl="6" w:tplc="0422000F" w:tentative="1">
      <w:start w:val="1"/>
      <w:numFmt w:val="decimal"/>
      <w:lvlText w:val="%7."/>
      <w:lvlJc w:val="left"/>
      <w:pPr>
        <w:ind w:left="7374" w:hanging="360"/>
      </w:pPr>
    </w:lvl>
    <w:lvl w:ilvl="7" w:tplc="04220019" w:tentative="1">
      <w:start w:val="1"/>
      <w:numFmt w:val="lowerLetter"/>
      <w:lvlText w:val="%8."/>
      <w:lvlJc w:val="left"/>
      <w:pPr>
        <w:ind w:left="8094" w:hanging="360"/>
      </w:pPr>
    </w:lvl>
    <w:lvl w:ilvl="8" w:tplc="0422001B" w:tentative="1">
      <w:start w:val="1"/>
      <w:numFmt w:val="lowerRoman"/>
      <w:lvlText w:val="%9."/>
      <w:lvlJc w:val="right"/>
      <w:pPr>
        <w:ind w:left="8814" w:hanging="180"/>
      </w:pPr>
    </w:lvl>
  </w:abstractNum>
  <w:abstractNum w:abstractNumId="1" w15:restartNumberingAfterBreak="0">
    <w:nsid w:val="248B32B5"/>
    <w:multiLevelType w:val="multilevel"/>
    <w:tmpl w:val="FDB6EB68"/>
    <w:lvl w:ilvl="0">
      <w:start w:val="5"/>
      <w:numFmt w:val="decimal"/>
      <w:lvlText w:val="%1."/>
      <w:lvlJc w:val="left"/>
      <w:pPr>
        <w:tabs>
          <w:tab w:val="num" w:pos="437"/>
        </w:tabs>
        <w:ind w:left="437" w:hanging="360"/>
      </w:pPr>
    </w:lvl>
    <w:lvl w:ilvl="1" w:tentative="1">
      <w:start w:val="1"/>
      <w:numFmt w:val="decimal"/>
      <w:lvlText w:val="%2."/>
      <w:lvlJc w:val="left"/>
      <w:pPr>
        <w:tabs>
          <w:tab w:val="num" w:pos="1157"/>
        </w:tabs>
        <w:ind w:left="1157" w:hanging="360"/>
      </w:pPr>
    </w:lvl>
    <w:lvl w:ilvl="2" w:tentative="1">
      <w:start w:val="1"/>
      <w:numFmt w:val="decimal"/>
      <w:lvlText w:val="%3."/>
      <w:lvlJc w:val="left"/>
      <w:pPr>
        <w:tabs>
          <w:tab w:val="num" w:pos="1877"/>
        </w:tabs>
        <w:ind w:left="1877" w:hanging="360"/>
      </w:pPr>
    </w:lvl>
    <w:lvl w:ilvl="3" w:tentative="1">
      <w:start w:val="1"/>
      <w:numFmt w:val="decimal"/>
      <w:lvlText w:val="%4."/>
      <w:lvlJc w:val="left"/>
      <w:pPr>
        <w:tabs>
          <w:tab w:val="num" w:pos="2597"/>
        </w:tabs>
        <w:ind w:left="2597" w:hanging="360"/>
      </w:pPr>
    </w:lvl>
    <w:lvl w:ilvl="4" w:tentative="1">
      <w:start w:val="1"/>
      <w:numFmt w:val="decimal"/>
      <w:lvlText w:val="%5."/>
      <w:lvlJc w:val="left"/>
      <w:pPr>
        <w:tabs>
          <w:tab w:val="num" w:pos="3317"/>
        </w:tabs>
        <w:ind w:left="3317" w:hanging="360"/>
      </w:pPr>
    </w:lvl>
    <w:lvl w:ilvl="5" w:tentative="1">
      <w:start w:val="1"/>
      <w:numFmt w:val="decimal"/>
      <w:lvlText w:val="%6."/>
      <w:lvlJc w:val="left"/>
      <w:pPr>
        <w:tabs>
          <w:tab w:val="num" w:pos="4037"/>
        </w:tabs>
        <w:ind w:left="4037" w:hanging="360"/>
      </w:pPr>
    </w:lvl>
    <w:lvl w:ilvl="6" w:tentative="1">
      <w:start w:val="1"/>
      <w:numFmt w:val="decimal"/>
      <w:lvlText w:val="%7."/>
      <w:lvlJc w:val="left"/>
      <w:pPr>
        <w:tabs>
          <w:tab w:val="num" w:pos="4757"/>
        </w:tabs>
        <w:ind w:left="4757" w:hanging="360"/>
      </w:pPr>
    </w:lvl>
    <w:lvl w:ilvl="7" w:tentative="1">
      <w:start w:val="1"/>
      <w:numFmt w:val="decimal"/>
      <w:lvlText w:val="%8."/>
      <w:lvlJc w:val="left"/>
      <w:pPr>
        <w:tabs>
          <w:tab w:val="num" w:pos="5477"/>
        </w:tabs>
        <w:ind w:left="5477" w:hanging="360"/>
      </w:pPr>
    </w:lvl>
    <w:lvl w:ilvl="8" w:tentative="1">
      <w:start w:val="1"/>
      <w:numFmt w:val="decimal"/>
      <w:lvlText w:val="%9."/>
      <w:lvlJc w:val="left"/>
      <w:pPr>
        <w:tabs>
          <w:tab w:val="num" w:pos="6197"/>
        </w:tabs>
        <w:ind w:left="6197" w:hanging="360"/>
      </w:pPr>
    </w:lvl>
  </w:abstractNum>
  <w:abstractNum w:abstractNumId="2" w15:restartNumberingAfterBreak="0">
    <w:nsid w:val="26CF7B92"/>
    <w:multiLevelType w:val="multilevel"/>
    <w:tmpl w:val="B04E0B7A"/>
    <w:lvl w:ilvl="0">
      <w:start w:val="6"/>
      <w:numFmt w:val="decimal"/>
      <w:lvlText w:val="%1."/>
      <w:lvlJc w:val="left"/>
      <w:pPr>
        <w:tabs>
          <w:tab w:val="num" w:pos="3192"/>
        </w:tabs>
        <w:ind w:left="3192" w:hanging="360"/>
      </w:pPr>
    </w:lvl>
    <w:lvl w:ilvl="1" w:tentative="1">
      <w:start w:val="1"/>
      <w:numFmt w:val="decimal"/>
      <w:lvlText w:val="%2."/>
      <w:lvlJc w:val="left"/>
      <w:pPr>
        <w:tabs>
          <w:tab w:val="num" w:pos="3912"/>
        </w:tabs>
        <w:ind w:left="3912" w:hanging="360"/>
      </w:pPr>
    </w:lvl>
    <w:lvl w:ilvl="2" w:tentative="1">
      <w:start w:val="1"/>
      <w:numFmt w:val="decimal"/>
      <w:lvlText w:val="%3."/>
      <w:lvlJc w:val="left"/>
      <w:pPr>
        <w:tabs>
          <w:tab w:val="num" w:pos="4632"/>
        </w:tabs>
        <w:ind w:left="4632" w:hanging="360"/>
      </w:pPr>
    </w:lvl>
    <w:lvl w:ilvl="3" w:tentative="1">
      <w:start w:val="1"/>
      <w:numFmt w:val="decimal"/>
      <w:lvlText w:val="%4."/>
      <w:lvlJc w:val="left"/>
      <w:pPr>
        <w:tabs>
          <w:tab w:val="num" w:pos="5352"/>
        </w:tabs>
        <w:ind w:left="5352" w:hanging="360"/>
      </w:pPr>
    </w:lvl>
    <w:lvl w:ilvl="4" w:tentative="1">
      <w:start w:val="1"/>
      <w:numFmt w:val="decimal"/>
      <w:lvlText w:val="%5."/>
      <w:lvlJc w:val="left"/>
      <w:pPr>
        <w:tabs>
          <w:tab w:val="num" w:pos="6072"/>
        </w:tabs>
        <w:ind w:left="6072" w:hanging="360"/>
      </w:pPr>
    </w:lvl>
    <w:lvl w:ilvl="5" w:tentative="1">
      <w:start w:val="1"/>
      <w:numFmt w:val="decimal"/>
      <w:lvlText w:val="%6."/>
      <w:lvlJc w:val="left"/>
      <w:pPr>
        <w:tabs>
          <w:tab w:val="num" w:pos="6792"/>
        </w:tabs>
        <w:ind w:left="6792" w:hanging="360"/>
      </w:pPr>
    </w:lvl>
    <w:lvl w:ilvl="6" w:tentative="1">
      <w:start w:val="1"/>
      <w:numFmt w:val="decimal"/>
      <w:lvlText w:val="%7."/>
      <w:lvlJc w:val="left"/>
      <w:pPr>
        <w:tabs>
          <w:tab w:val="num" w:pos="7512"/>
        </w:tabs>
        <w:ind w:left="7512" w:hanging="360"/>
      </w:pPr>
    </w:lvl>
    <w:lvl w:ilvl="7" w:tentative="1">
      <w:start w:val="1"/>
      <w:numFmt w:val="decimal"/>
      <w:lvlText w:val="%8."/>
      <w:lvlJc w:val="left"/>
      <w:pPr>
        <w:tabs>
          <w:tab w:val="num" w:pos="8232"/>
        </w:tabs>
        <w:ind w:left="8232" w:hanging="360"/>
      </w:pPr>
    </w:lvl>
    <w:lvl w:ilvl="8" w:tentative="1">
      <w:start w:val="1"/>
      <w:numFmt w:val="decimal"/>
      <w:lvlText w:val="%9."/>
      <w:lvlJc w:val="left"/>
      <w:pPr>
        <w:tabs>
          <w:tab w:val="num" w:pos="8952"/>
        </w:tabs>
        <w:ind w:left="8952" w:hanging="360"/>
      </w:pPr>
    </w:lvl>
  </w:abstractNum>
  <w:abstractNum w:abstractNumId="3" w15:restartNumberingAfterBreak="0">
    <w:nsid w:val="3EBC7EBF"/>
    <w:multiLevelType w:val="multilevel"/>
    <w:tmpl w:val="8EE203DC"/>
    <w:lvl w:ilvl="0">
      <w:start w:val="3"/>
      <w:numFmt w:val="decimal"/>
      <w:lvlText w:val="%1."/>
      <w:lvlJc w:val="left"/>
      <w:pPr>
        <w:tabs>
          <w:tab w:val="num" w:pos="3054"/>
        </w:tabs>
        <w:ind w:left="3054" w:hanging="360"/>
      </w:pPr>
      <w:rPr>
        <w:b/>
        <w:bCs/>
      </w:rPr>
    </w:lvl>
    <w:lvl w:ilvl="1" w:tentative="1">
      <w:start w:val="1"/>
      <w:numFmt w:val="decimal"/>
      <w:lvlText w:val="%2."/>
      <w:lvlJc w:val="left"/>
      <w:pPr>
        <w:tabs>
          <w:tab w:val="num" w:pos="3774"/>
        </w:tabs>
        <w:ind w:left="3774" w:hanging="360"/>
      </w:pPr>
    </w:lvl>
    <w:lvl w:ilvl="2" w:tentative="1">
      <w:start w:val="1"/>
      <w:numFmt w:val="decimal"/>
      <w:lvlText w:val="%3."/>
      <w:lvlJc w:val="left"/>
      <w:pPr>
        <w:tabs>
          <w:tab w:val="num" w:pos="4494"/>
        </w:tabs>
        <w:ind w:left="4494" w:hanging="360"/>
      </w:pPr>
    </w:lvl>
    <w:lvl w:ilvl="3" w:tentative="1">
      <w:start w:val="1"/>
      <w:numFmt w:val="decimal"/>
      <w:lvlText w:val="%4."/>
      <w:lvlJc w:val="left"/>
      <w:pPr>
        <w:tabs>
          <w:tab w:val="num" w:pos="5214"/>
        </w:tabs>
        <w:ind w:left="5214" w:hanging="360"/>
      </w:pPr>
    </w:lvl>
    <w:lvl w:ilvl="4" w:tentative="1">
      <w:start w:val="1"/>
      <w:numFmt w:val="decimal"/>
      <w:lvlText w:val="%5."/>
      <w:lvlJc w:val="left"/>
      <w:pPr>
        <w:tabs>
          <w:tab w:val="num" w:pos="5934"/>
        </w:tabs>
        <w:ind w:left="5934" w:hanging="360"/>
      </w:pPr>
    </w:lvl>
    <w:lvl w:ilvl="5" w:tentative="1">
      <w:start w:val="1"/>
      <w:numFmt w:val="decimal"/>
      <w:lvlText w:val="%6."/>
      <w:lvlJc w:val="left"/>
      <w:pPr>
        <w:tabs>
          <w:tab w:val="num" w:pos="6654"/>
        </w:tabs>
        <w:ind w:left="6654" w:hanging="360"/>
      </w:pPr>
    </w:lvl>
    <w:lvl w:ilvl="6" w:tentative="1">
      <w:start w:val="1"/>
      <w:numFmt w:val="decimal"/>
      <w:lvlText w:val="%7."/>
      <w:lvlJc w:val="left"/>
      <w:pPr>
        <w:tabs>
          <w:tab w:val="num" w:pos="7374"/>
        </w:tabs>
        <w:ind w:left="7374" w:hanging="360"/>
      </w:pPr>
    </w:lvl>
    <w:lvl w:ilvl="7" w:tentative="1">
      <w:start w:val="1"/>
      <w:numFmt w:val="decimal"/>
      <w:lvlText w:val="%8."/>
      <w:lvlJc w:val="left"/>
      <w:pPr>
        <w:tabs>
          <w:tab w:val="num" w:pos="8094"/>
        </w:tabs>
        <w:ind w:left="8094" w:hanging="360"/>
      </w:pPr>
    </w:lvl>
    <w:lvl w:ilvl="8" w:tentative="1">
      <w:start w:val="1"/>
      <w:numFmt w:val="decimal"/>
      <w:lvlText w:val="%9."/>
      <w:lvlJc w:val="left"/>
      <w:pPr>
        <w:tabs>
          <w:tab w:val="num" w:pos="8814"/>
        </w:tabs>
        <w:ind w:left="8814" w:hanging="360"/>
      </w:pPr>
    </w:lvl>
  </w:abstractNum>
  <w:abstractNum w:abstractNumId="4" w15:restartNumberingAfterBreak="0">
    <w:nsid w:val="5EE841C0"/>
    <w:multiLevelType w:val="multilevel"/>
    <w:tmpl w:val="23A4A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82CF0"/>
    <w:multiLevelType w:val="multilevel"/>
    <w:tmpl w:val="6A58250A"/>
    <w:lvl w:ilvl="0">
      <w:start w:val="4"/>
      <w:numFmt w:val="decimal"/>
      <w:lvlText w:val="%1."/>
      <w:lvlJc w:val="left"/>
      <w:pPr>
        <w:tabs>
          <w:tab w:val="num" w:pos="3192"/>
        </w:tabs>
        <w:ind w:left="3192" w:hanging="360"/>
      </w:pPr>
    </w:lvl>
    <w:lvl w:ilvl="1" w:tentative="1">
      <w:start w:val="1"/>
      <w:numFmt w:val="decimal"/>
      <w:lvlText w:val="%2."/>
      <w:lvlJc w:val="left"/>
      <w:pPr>
        <w:tabs>
          <w:tab w:val="num" w:pos="3912"/>
        </w:tabs>
        <w:ind w:left="3912" w:hanging="360"/>
      </w:pPr>
    </w:lvl>
    <w:lvl w:ilvl="2" w:tentative="1">
      <w:start w:val="1"/>
      <w:numFmt w:val="decimal"/>
      <w:lvlText w:val="%3."/>
      <w:lvlJc w:val="left"/>
      <w:pPr>
        <w:tabs>
          <w:tab w:val="num" w:pos="4632"/>
        </w:tabs>
        <w:ind w:left="4632" w:hanging="360"/>
      </w:pPr>
    </w:lvl>
    <w:lvl w:ilvl="3" w:tentative="1">
      <w:start w:val="1"/>
      <w:numFmt w:val="decimal"/>
      <w:lvlText w:val="%4."/>
      <w:lvlJc w:val="left"/>
      <w:pPr>
        <w:tabs>
          <w:tab w:val="num" w:pos="5352"/>
        </w:tabs>
        <w:ind w:left="5352" w:hanging="360"/>
      </w:pPr>
    </w:lvl>
    <w:lvl w:ilvl="4" w:tentative="1">
      <w:start w:val="1"/>
      <w:numFmt w:val="decimal"/>
      <w:lvlText w:val="%5."/>
      <w:lvlJc w:val="left"/>
      <w:pPr>
        <w:tabs>
          <w:tab w:val="num" w:pos="6072"/>
        </w:tabs>
        <w:ind w:left="6072" w:hanging="360"/>
      </w:pPr>
    </w:lvl>
    <w:lvl w:ilvl="5" w:tentative="1">
      <w:start w:val="1"/>
      <w:numFmt w:val="decimal"/>
      <w:lvlText w:val="%6."/>
      <w:lvlJc w:val="left"/>
      <w:pPr>
        <w:tabs>
          <w:tab w:val="num" w:pos="6792"/>
        </w:tabs>
        <w:ind w:left="6792" w:hanging="360"/>
      </w:pPr>
    </w:lvl>
    <w:lvl w:ilvl="6" w:tentative="1">
      <w:start w:val="1"/>
      <w:numFmt w:val="decimal"/>
      <w:lvlText w:val="%7."/>
      <w:lvlJc w:val="left"/>
      <w:pPr>
        <w:tabs>
          <w:tab w:val="num" w:pos="7512"/>
        </w:tabs>
        <w:ind w:left="7512" w:hanging="360"/>
      </w:pPr>
    </w:lvl>
    <w:lvl w:ilvl="7" w:tentative="1">
      <w:start w:val="1"/>
      <w:numFmt w:val="decimal"/>
      <w:lvlText w:val="%8."/>
      <w:lvlJc w:val="left"/>
      <w:pPr>
        <w:tabs>
          <w:tab w:val="num" w:pos="8232"/>
        </w:tabs>
        <w:ind w:left="8232" w:hanging="360"/>
      </w:pPr>
    </w:lvl>
    <w:lvl w:ilvl="8" w:tentative="1">
      <w:start w:val="1"/>
      <w:numFmt w:val="decimal"/>
      <w:lvlText w:val="%9."/>
      <w:lvlJc w:val="left"/>
      <w:pPr>
        <w:tabs>
          <w:tab w:val="num" w:pos="8952"/>
        </w:tabs>
        <w:ind w:left="8952" w:hanging="360"/>
      </w:pPr>
    </w:lvl>
  </w:abstractNum>
  <w:num w:numId="1" w16cid:durableId="1435243781">
    <w:abstractNumId w:val="4"/>
  </w:num>
  <w:num w:numId="2" w16cid:durableId="1016419511">
    <w:abstractNumId w:val="3"/>
  </w:num>
  <w:num w:numId="3" w16cid:durableId="918445510">
    <w:abstractNumId w:val="2"/>
  </w:num>
  <w:num w:numId="4" w16cid:durableId="966356771">
    <w:abstractNumId w:val="5"/>
  </w:num>
  <w:num w:numId="5" w16cid:durableId="154882730">
    <w:abstractNumId w:val="1"/>
  </w:num>
  <w:num w:numId="6" w16cid:durableId="1592621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98"/>
    <w:rsid w:val="000317C6"/>
    <w:rsid w:val="00035FE6"/>
    <w:rsid w:val="000770A5"/>
    <w:rsid w:val="000D3DF4"/>
    <w:rsid w:val="00114176"/>
    <w:rsid w:val="001F7024"/>
    <w:rsid w:val="003E2E77"/>
    <w:rsid w:val="0050594A"/>
    <w:rsid w:val="00581668"/>
    <w:rsid w:val="00587715"/>
    <w:rsid w:val="00603A62"/>
    <w:rsid w:val="006A6A3C"/>
    <w:rsid w:val="00723576"/>
    <w:rsid w:val="007965B2"/>
    <w:rsid w:val="00800979"/>
    <w:rsid w:val="00913098"/>
    <w:rsid w:val="009A0545"/>
    <w:rsid w:val="009A662C"/>
    <w:rsid w:val="009D07B6"/>
    <w:rsid w:val="00CE6775"/>
    <w:rsid w:val="00F10301"/>
    <w:rsid w:val="00F27BC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A10C"/>
  <w15:chartTrackingRefBased/>
  <w15:docId w15:val="{63A21251-F277-4B6F-AD41-A4FEEFBF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3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13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1309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1309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1309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1309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309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309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309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309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309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309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1309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1309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1309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3098"/>
    <w:rPr>
      <w:rFonts w:eastAsiaTheme="majorEastAsia" w:cstheme="majorBidi"/>
      <w:color w:val="595959" w:themeColor="text1" w:themeTint="A6"/>
    </w:rPr>
  </w:style>
  <w:style w:type="character" w:customStyle="1" w:styleId="80">
    <w:name w:val="Заголовок 8 Знак"/>
    <w:basedOn w:val="a0"/>
    <w:link w:val="8"/>
    <w:uiPriority w:val="9"/>
    <w:semiHidden/>
    <w:rsid w:val="0091309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3098"/>
    <w:rPr>
      <w:rFonts w:eastAsiaTheme="majorEastAsia" w:cstheme="majorBidi"/>
      <w:color w:val="272727" w:themeColor="text1" w:themeTint="D8"/>
    </w:rPr>
  </w:style>
  <w:style w:type="paragraph" w:styleId="a3">
    <w:name w:val="Title"/>
    <w:basedOn w:val="a"/>
    <w:next w:val="a"/>
    <w:link w:val="a4"/>
    <w:uiPriority w:val="10"/>
    <w:qFormat/>
    <w:rsid w:val="00913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13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09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1309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13098"/>
    <w:pPr>
      <w:spacing w:before="160"/>
      <w:jc w:val="center"/>
    </w:pPr>
    <w:rPr>
      <w:i/>
      <w:iCs/>
      <w:color w:val="404040" w:themeColor="text1" w:themeTint="BF"/>
    </w:rPr>
  </w:style>
  <w:style w:type="character" w:customStyle="1" w:styleId="a8">
    <w:name w:val="Цитата Знак"/>
    <w:basedOn w:val="a0"/>
    <w:link w:val="a7"/>
    <w:uiPriority w:val="29"/>
    <w:rsid w:val="00913098"/>
    <w:rPr>
      <w:i/>
      <w:iCs/>
      <w:color w:val="404040" w:themeColor="text1" w:themeTint="BF"/>
    </w:rPr>
  </w:style>
  <w:style w:type="paragraph" w:styleId="a9">
    <w:name w:val="List Paragraph"/>
    <w:basedOn w:val="a"/>
    <w:uiPriority w:val="34"/>
    <w:qFormat/>
    <w:rsid w:val="00913098"/>
    <w:pPr>
      <w:ind w:left="720"/>
      <w:contextualSpacing/>
    </w:pPr>
  </w:style>
  <w:style w:type="character" w:styleId="aa">
    <w:name w:val="Intense Emphasis"/>
    <w:basedOn w:val="a0"/>
    <w:uiPriority w:val="21"/>
    <w:qFormat/>
    <w:rsid w:val="00913098"/>
    <w:rPr>
      <w:i/>
      <w:iCs/>
      <w:color w:val="0F4761" w:themeColor="accent1" w:themeShade="BF"/>
    </w:rPr>
  </w:style>
  <w:style w:type="paragraph" w:styleId="ab">
    <w:name w:val="Intense Quote"/>
    <w:basedOn w:val="a"/>
    <w:next w:val="a"/>
    <w:link w:val="ac"/>
    <w:uiPriority w:val="30"/>
    <w:qFormat/>
    <w:rsid w:val="00913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13098"/>
    <w:rPr>
      <w:i/>
      <w:iCs/>
      <w:color w:val="0F4761" w:themeColor="accent1" w:themeShade="BF"/>
    </w:rPr>
  </w:style>
  <w:style w:type="character" w:styleId="ad">
    <w:name w:val="Intense Reference"/>
    <w:basedOn w:val="a0"/>
    <w:uiPriority w:val="32"/>
    <w:qFormat/>
    <w:rsid w:val="00913098"/>
    <w:rPr>
      <w:b/>
      <w:bCs/>
      <w:smallCaps/>
      <w:color w:val="0F4761" w:themeColor="accent1" w:themeShade="BF"/>
      <w:spacing w:val="5"/>
    </w:rPr>
  </w:style>
  <w:style w:type="paragraph" w:customStyle="1" w:styleId="isselectedend">
    <w:name w:val="isselectedend"/>
    <w:basedOn w:val="a"/>
    <w:rsid w:val="00F27BCE"/>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e">
    <w:name w:val="Normal (Web)"/>
    <w:basedOn w:val="a"/>
    <w:uiPriority w:val="99"/>
    <w:semiHidden/>
    <w:unhideWhenUsed/>
    <w:rsid w:val="00F27BCE"/>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791">
      <w:bodyDiv w:val="1"/>
      <w:marLeft w:val="0"/>
      <w:marRight w:val="0"/>
      <w:marTop w:val="0"/>
      <w:marBottom w:val="0"/>
      <w:divBdr>
        <w:top w:val="none" w:sz="0" w:space="0" w:color="auto"/>
        <w:left w:val="none" w:sz="0" w:space="0" w:color="auto"/>
        <w:bottom w:val="none" w:sz="0" w:space="0" w:color="auto"/>
        <w:right w:val="none" w:sz="0" w:space="0" w:color="auto"/>
      </w:divBdr>
    </w:div>
    <w:div w:id="751900211">
      <w:bodyDiv w:val="1"/>
      <w:marLeft w:val="0"/>
      <w:marRight w:val="0"/>
      <w:marTop w:val="0"/>
      <w:marBottom w:val="0"/>
      <w:divBdr>
        <w:top w:val="none" w:sz="0" w:space="0" w:color="auto"/>
        <w:left w:val="none" w:sz="0" w:space="0" w:color="auto"/>
        <w:bottom w:val="none" w:sz="0" w:space="0" w:color="auto"/>
        <w:right w:val="none" w:sz="0" w:space="0" w:color="auto"/>
      </w:divBdr>
    </w:div>
    <w:div w:id="985821764">
      <w:bodyDiv w:val="1"/>
      <w:marLeft w:val="0"/>
      <w:marRight w:val="0"/>
      <w:marTop w:val="0"/>
      <w:marBottom w:val="0"/>
      <w:divBdr>
        <w:top w:val="none" w:sz="0" w:space="0" w:color="auto"/>
        <w:left w:val="none" w:sz="0" w:space="0" w:color="auto"/>
        <w:bottom w:val="none" w:sz="0" w:space="0" w:color="auto"/>
        <w:right w:val="none" w:sz="0" w:space="0" w:color="auto"/>
      </w:divBdr>
    </w:div>
    <w:div w:id="1011757577">
      <w:bodyDiv w:val="1"/>
      <w:marLeft w:val="0"/>
      <w:marRight w:val="0"/>
      <w:marTop w:val="0"/>
      <w:marBottom w:val="0"/>
      <w:divBdr>
        <w:top w:val="none" w:sz="0" w:space="0" w:color="auto"/>
        <w:left w:val="none" w:sz="0" w:space="0" w:color="auto"/>
        <w:bottom w:val="none" w:sz="0" w:space="0" w:color="auto"/>
        <w:right w:val="none" w:sz="0" w:space="0" w:color="auto"/>
      </w:divBdr>
    </w:div>
    <w:div w:id="1162504740">
      <w:bodyDiv w:val="1"/>
      <w:marLeft w:val="0"/>
      <w:marRight w:val="0"/>
      <w:marTop w:val="0"/>
      <w:marBottom w:val="0"/>
      <w:divBdr>
        <w:top w:val="none" w:sz="0" w:space="0" w:color="auto"/>
        <w:left w:val="none" w:sz="0" w:space="0" w:color="auto"/>
        <w:bottom w:val="none" w:sz="0" w:space="0" w:color="auto"/>
        <w:right w:val="none" w:sz="0" w:space="0" w:color="auto"/>
      </w:divBdr>
    </w:div>
    <w:div w:id="1285652025">
      <w:bodyDiv w:val="1"/>
      <w:marLeft w:val="0"/>
      <w:marRight w:val="0"/>
      <w:marTop w:val="0"/>
      <w:marBottom w:val="0"/>
      <w:divBdr>
        <w:top w:val="none" w:sz="0" w:space="0" w:color="auto"/>
        <w:left w:val="none" w:sz="0" w:space="0" w:color="auto"/>
        <w:bottom w:val="none" w:sz="0" w:space="0" w:color="auto"/>
        <w:right w:val="none" w:sz="0" w:space="0" w:color="auto"/>
      </w:divBdr>
    </w:div>
    <w:div w:id="19379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14259</Words>
  <Characters>8129</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MMR ZO</cp:lastModifiedBy>
  <cp:revision>4</cp:revision>
  <cp:lastPrinted>2026-06-09T08:12:00Z</cp:lastPrinted>
  <dcterms:created xsi:type="dcterms:W3CDTF">2026-06-09T08:28:00Z</dcterms:created>
  <dcterms:modified xsi:type="dcterms:W3CDTF">2026-06-09T11:10:00Z</dcterms:modified>
</cp:coreProperties>
</file>